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0ED" w:rsidRPr="005860ED" w:rsidRDefault="005860ED" w:rsidP="005860E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5860ED">
        <w:rPr>
          <w:rFonts w:ascii="Times New Roman" w:eastAsia="Calibri" w:hAnsi="Times New Roman" w:cs="Times New Roman"/>
          <w:sz w:val="24"/>
          <w:szCs w:val="24"/>
          <w:lang w:val="uk-UA"/>
        </w:rPr>
        <w:t>Організація роботи вчителя фізичної культури Кулик Н.Є.</w:t>
      </w:r>
    </w:p>
    <w:p w:rsidR="005860ED" w:rsidRPr="005860ED" w:rsidRDefault="005860ED" w:rsidP="005860E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5860E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на період карантину з 19.04.2021 </w:t>
      </w:r>
    </w:p>
    <w:p w:rsidR="005860ED" w:rsidRPr="005860ED" w:rsidRDefault="005860ED" w:rsidP="005860E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5860ED">
        <w:rPr>
          <w:rFonts w:ascii="Times New Roman" w:eastAsia="Calibri" w:hAnsi="Times New Roman" w:cs="Times New Roman"/>
          <w:sz w:val="24"/>
          <w:szCs w:val="24"/>
          <w:lang w:val="uk-UA"/>
        </w:rPr>
        <w:t>Комунального закладу «Харківська санаторна школа №11»</w:t>
      </w:r>
    </w:p>
    <w:p w:rsidR="005860ED" w:rsidRPr="005860ED" w:rsidRDefault="005860ED" w:rsidP="005860E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5860E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Харківської обласної ради у </w:t>
      </w:r>
      <w:r w:rsidRPr="005860ED">
        <w:rPr>
          <w:rFonts w:ascii="Times New Roman" w:eastAsia="Calibri" w:hAnsi="Times New Roman" w:cs="Times New Roman"/>
          <w:b/>
          <w:sz w:val="24"/>
          <w:szCs w:val="24"/>
          <w:lang w:val="uk-UA"/>
        </w:rPr>
        <w:t>відповідності до розкладу уроків</w:t>
      </w:r>
    </w:p>
    <w:p w:rsidR="005860ED" w:rsidRPr="005860ED" w:rsidRDefault="005860ED" w:rsidP="005860E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tbl>
      <w:tblPr>
        <w:tblStyle w:val="31"/>
        <w:tblW w:w="155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60"/>
        <w:gridCol w:w="1135"/>
        <w:gridCol w:w="788"/>
        <w:gridCol w:w="4112"/>
        <w:gridCol w:w="2698"/>
        <w:gridCol w:w="279"/>
        <w:gridCol w:w="5103"/>
      </w:tblGrid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ПІБ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Домашнє завдання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Он-лайн ресурс, який використовуєте</w:t>
            </w:r>
          </w:p>
        </w:tc>
      </w:tr>
      <w:tr w:rsidR="005860ED" w:rsidRPr="005860ED" w:rsidTr="00880D00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1-А </w:t>
            </w: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Кулик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19.04.2021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Правила загартування організму людини. Рухливі ігри з малим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м’ячем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: «М’яч сусідові», «Влучно в ціль»,  гра на увагу «Вгадай по голосу».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Провести комплекс ранкової гімнастики.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Ознайомитися з теоретичним матеріалом. 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  <w:hyperlink r:id="rId7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QuqQcy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DsGE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&amp;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=90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8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1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3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UiWNVQM</w:t>
              </w:r>
              <w:proofErr w:type="spellEnd"/>
            </w:hyperlink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Кулик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21.04.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Імітація кидка малого м’яча.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Метання малого м’яча правою  і лівою рукою стоячи на місці.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Провести комплекс ранкової гімнастики.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  <w:hyperlink r:id="rId9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QuqQcy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DsGE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&amp;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=90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Додаток №1</w:t>
            </w:r>
          </w:p>
        </w:tc>
      </w:tr>
      <w:tr w:rsidR="005860ED" w:rsidRPr="005860ED" w:rsidTr="00880D00">
        <w:trPr>
          <w:trHeight w:val="6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22.04.2021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Вправи з малим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м’ячем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Метання малого м’яча правою  і лівою рукою стоячи на місці.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Провести комплекс ранкової гімнастики.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Вправи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з 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>'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  <w:hyperlink r:id="rId10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QuqQcy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DsGE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&amp;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=90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1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youtube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hYVpXKiUAzs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&amp;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list</w:t>
              </w:r>
            </w:hyperlink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=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RDCMUCynfLvOK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gE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sN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JCdRzuJg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&amp;</w:t>
            </w:r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index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=1</w:t>
            </w:r>
          </w:p>
        </w:tc>
      </w:tr>
      <w:tr w:rsidR="005860ED" w:rsidRPr="005860ED" w:rsidTr="00880D00">
        <w:trPr>
          <w:trHeight w:val="279"/>
        </w:trPr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hyperlink r:id="rId12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https://www.youtube.com/watch?v=ihBVNt0sD3g</w:t>
              </w:r>
            </w:hyperlink>
            <w:r w:rsidRPr="005860E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5860ED" w:rsidRPr="005860ED" w:rsidRDefault="005860ED" w:rsidP="005860E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Додаток №1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Методичні вказівки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0FC0D5D" wp14:editId="50996494">
                  <wp:extent cx="3283639" cy="2850078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185" cy="2847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7B459A9" wp14:editId="4CE05E58">
                  <wp:extent cx="1997987" cy="2475950"/>
                  <wp:effectExtent l="0" t="0" r="254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797" cy="248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5860ED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             </w:t>
            </w: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690276A" wp14:editId="7344F85A">
                  <wp:extent cx="2014849" cy="703816"/>
                  <wp:effectExtent l="0" t="0" r="5080" b="1270"/>
                  <wp:docPr id="3" name="Рисунок 3" descr="https://sites.google.com/site/fizkultskarb/_/rsrc/1423163901112/home/privet/legka-atletika/metanna/metodika-ta-poslidovnist-navcanna-tehniki-metanna-malogo-m-ca-ta-granati-z-rozbigu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tes.google.com/site/fizkultskarb/_/rsrc/1423163901112/home/privet/legka-atletika/metanna/metodika-ta-poslidovnist-navcanna-tehniki-metanna-malogo-m-ca-ta-granati-z-rozbigu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61" cy="70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                                Вірно 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               Не вірно               Не вірно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Хват малого м’яча: вказівний та середній пальці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розміщеніспозаду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м’яча а великий та безіменний підтримують його збоку</w:t>
            </w:r>
          </w:p>
        </w:tc>
      </w:tr>
      <w:tr w:rsidR="005860ED" w:rsidRPr="005860ED" w:rsidTr="00880D00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1-Б</w:t>
            </w: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19.04.2021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Правила загартування організму людини.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Рухливі ігри з малим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м’ячем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: «М’яч сусідові», «Влучно в ціль»,  гра на увагу «Вгадай по голосу».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Провести комплекс ранкової гімнастики.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Ознайомитися з теоретичним матеріалом.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  <w:hyperlink r:id="rId16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QuqQcy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DsGE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&amp;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=90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7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1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3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UiWNVQM</w:t>
              </w:r>
              <w:proofErr w:type="spellEnd"/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20.04.2021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Імітація кидка малого м’яча.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Метання малого м’яча правою  і лівою рукою стоячи на місці.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Ознайомитися з теоретичним матеріалом.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Вправи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з 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>'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ячем</w:t>
            </w:r>
            <w:proofErr w:type="spellEnd"/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Дивись додаток №1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8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youtube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hYVpXKiUAzs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&amp;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list</w:t>
              </w:r>
            </w:hyperlink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=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RDCMUCynfLvOK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gE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sN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JCdRzuJg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&amp;</w:t>
            </w:r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index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=1</w:t>
            </w:r>
          </w:p>
        </w:tc>
      </w:tr>
      <w:tr w:rsidR="005860ED" w:rsidRPr="005860ED" w:rsidTr="00880D00">
        <w:trPr>
          <w:trHeight w:val="7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23.04.2021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Вправи з малим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м’ячем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Метання малого м’яча правою  і лівою рукою стоячи на місці.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Провести комплекс ранкової гімнастики.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Вправи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з 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>'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hyperlink r:id="rId19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QuqQcy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DsGE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&amp;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=90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20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youtube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hYVpXKiUAzs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&amp;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list</w:t>
              </w:r>
            </w:hyperlink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=</w:t>
            </w:r>
          </w:p>
          <w:p w:rsidR="005860ED" w:rsidRPr="005860ED" w:rsidRDefault="005860ED" w:rsidP="005860ED">
            <w:pPr>
              <w:tabs>
                <w:tab w:val="center" w:pos="2645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RDCMUCynfLvOK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gE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sN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JCdRzuJg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&amp;</w:t>
            </w:r>
            <w:r w:rsidRPr="005860ED">
              <w:rPr>
                <w:rFonts w:ascii="Times New Roman" w:hAnsi="Times New Roman"/>
                <w:sz w:val="24"/>
                <w:szCs w:val="24"/>
                <w:lang w:val="en-US"/>
              </w:rPr>
              <w:t>index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=1</w:t>
            </w:r>
          </w:p>
        </w:tc>
      </w:tr>
      <w:tr w:rsidR="005860ED" w:rsidRPr="005860ED" w:rsidTr="00880D00">
        <w:trPr>
          <w:trHeight w:val="217"/>
        </w:trPr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hyperlink r:id="rId21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https://www.youtube.com/watch?v=ihBVNt0sD3g</w:t>
              </w:r>
            </w:hyperlink>
            <w:r w:rsidRPr="005860E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5860ED" w:rsidRPr="005860ED" w:rsidTr="00880D00">
        <w:trPr>
          <w:trHeight w:val="421"/>
        </w:trPr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Додаток №1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Методичні вказівки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7F895A6" wp14:editId="5691CC02">
                  <wp:extent cx="3283639" cy="2850078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185" cy="2847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4C463D" wp14:editId="332F6003">
                  <wp:extent cx="1997987" cy="2475950"/>
                  <wp:effectExtent l="0" t="0" r="254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797" cy="248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5860ED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             </w:t>
            </w: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B83225D" wp14:editId="30CA2A5E">
                  <wp:extent cx="2014849" cy="703816"/>
                  <wp:effectExtent l="0" t="0" r="5080" b="1270"/>
                  <wp:docPr id="6" name="Рисунок 6" descr="https://sites.google.com/site/fizkultskarb/_/rsrc/1423163901112/home/privet/legka-atletika/metanna/metodika-ta-poslidovnist-navcanna-tehniki-metanna-malogo-m-ca-ta-granati-z-rozbigu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tes.google.com/site/fizkultskarb/_/rsrc/1423163901112/home/privet/legka-atletika/metanna/metodika-ta-poslidovnist-navcanna-tehniki-metanna-malogo-m-ca-ta-granati-z-rozbigu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61" cy="70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                         Вірно 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               Не вірно        Не вірно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Хват малого м’яча: вказівний та середній пальці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розміщеніспозаду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м’яча а великий та безіменний підтримують його збоку.</w:t>
            </w:r>
          </w:p>
        </w:tc>
      </w:tr>
      <w:tr w:rsidR="005860ED" w:rsidRPr="005860ED" w:rsidTr="00880D00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2-А</w:t>
            </w:r>
          </w:p>
        </w:tc>
      </w:tr>
      <w:tr w:rsidR="005860ED" w:rsidRPr="005860ED" w:rsidTr="00880D00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20.04. 2021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Значення занять фізичними вправами на свіжому повітрі.  Рухливі ігри «М’яч сусідові», «М’яч середньому» та естафета «Збирання ананасів».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Виконати сучасну дитячу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руханку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танець "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Hare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Dance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"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22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=3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sg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5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oJQmlBY</w:t>
              </w:r>
              <w:proofErr w:type="spellEnd"/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зробити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-3 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 xml:space="preserve"> рази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руханку</w:t>
            </w:r>
            <w:proofErr w:type="spellEnd"/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860ED" w:rsidRPr="005860ED" w:rsidTr="00880D00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21.04. 2021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Основні правила гри у футбол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Удари внутрішньою стороною стопи по м’ячу, який котиться.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Зупинка м’яча підошвою та внутрішньою стороною стопи.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Виконати сучасну дитячу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руханку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танець "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Hare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Dance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"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Ознайомитися з навчальним матеріалом.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23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=3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sg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5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oJQmlBY</w:t>
              </w:r>
              <w:proofErr w:type="spellEnd"/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зробити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-3 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 xml:space="preserve"> рази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руханку</w:t>
            </w:r>
            <w:proofErr w:type="spellEnd"/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24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kuqWVdgSdp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8</w:t>
              </w:r>
            </w:hyperlink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22.04.2021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Вправи з великим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м’ячем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Удари внутрішньою стороною стопи по нерухомому м’ячу і м’ячу, що котиться.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Зупинка м’яча підошвою та внутрішньою стороною стопи.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Виконати сучасну дитячу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руханку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танець "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Hare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Dance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"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Ознайомитися з навчальним матеріалом.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25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=3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sg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5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oJQmlBY</w:t>
              </w:r>
              <w:proofErr w:type="spellEnd"/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зробити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-3 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 xml:space="preserve"> рази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руханку</w:t>
            </w:r>
            <w:proofErr w:type="spellEnd"/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26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https://www.youtube.com/watch?v=kuqWVdgSdp8</w:t>
              </w:r>
            </w:hyperlink>
          </w:p>
        </w:tc>
      </w:tr>
      <w:tr w:rsidR="005860ED" w:rsidRPr="005860ED" w:rsidTr="00880D00">
        <w:trPr>
          <w:trHeight w:val="833"/>
        </w:trPr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 w:rsidRPr="005860E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860ED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hyperlink r:id="rId27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https://www.youtube.com/watch?v=UnZ14AHLVeg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6C83728" wp14:editId="59F8DFA8">
                  <wp:extent cx="5224172" cy="204715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669" cy="205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60ED" w:rsidRPr="005860ED" w:rsidRDefault="005860ED" w:rsidP="005860ED">
            <w:pPr>
              <w:jc w:val="center"/>
              <w:outlineLvl w:val="0"/>
              <w:rPr>
                <w:rFonts w:ascii="Times New Roman" w:hAnsi="Times New Roman"/>
                <w:b/>
                <w:color w:val="000000"/>
                <w:kern w:val="36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color w:val="000000"/>
                <w:kern w:val="36"/>
                <w:sz w:val="24"/>
                <w:szCs w:val="24"/>
                <w:lang w:val="uk-UA"/>
              </w:rPr>
              <w:t>«М'яч в центр» («м'яч середньому»)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Місце проведення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: спортивний майданчик.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Інвентар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:           волейбольні м'ячі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Підготовка до гри.</w:t>
            </w:r>
            <w:r w:rsidRPr="005860E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uk-UA"/>
              </w:rPr>
              <w:t> 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Гравці діляться на 2 рівні команди, і кожна з них шикується по кругу на відстані витягнутих рук або по ширше. Таким чином, виходить два кола. Гравці в обох колах розраховуються по порядку номерів. Перші номери встають в середину своїх кіл з </w:t>
            </w:r>
            <w:proofErr w:type="spellStart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м'ячем</w:t>
            </w:r>
            <w:proofErr w:type="spellEnd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в руках. Добре відзначити місця знаходження гравців колами на відстані 1-1,5 м один від одного.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Опис гри</w:t>
            </w:r>
            <w:r w:rsidRPr="005860E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uk-UA"/>
              </w:rPr>
              <w:t xml:space="preserve">.                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За сигналом керівника центральні гравці, які знаходяться в колах, передають м'яч другим номерам, одержують його від них назад, передають третім, також одержують назад і </w:t>
            </w:r>
            <w:proofErr w:type="spellStart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т.д</w:t>
            </w:r>
            <w:proofErr w:type="spellEnd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. Коли центральний гравець отримає м'яч від останнього (по нумерації) гравця, він передає його другому гравцю і міняється з ним місцем. Другий гравець стає в середину кола і так само починає гру: передає м'яч третьому, одержує від нього, передає четвертому і т. д., поки не дійде до останнього гравця, яким буде гравець під номером один. Потім він віддає м'яч третьому гравцю і міняється з ним місцем. Третій гравець також передає м'яч по черзі всім гравцям і </w:t>
            </w:r>
            <w:proofErr w:type="spellStart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т.д</w:t>
            </w:r>
            <w:proofErr w:type="spellEnd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Гра закінчується, коли всі побувають в ролі центрового. Перемагає команда, що закінчила першою передачу м'яча.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Правила гри.</w:t>
            </w:r>
            <w:r w:rsidRPr="005860E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uk-UA"/>
              </w:rPr>
              <w:t xml:space="preserve">           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1.  Передавати м'яч можна будь-яким встановленим способом: однією або двома руками, знизу, від грудей, через голову, з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                                   ударом м'яча об землю, волейбольним пасом, ногою по землі.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                              2.  М'яч передається всім гравцям у певній послідовності.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                              3.  Той, хто упустить м'яч або не піймає його, повинен сам його підняти і продовжувати гру.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                              4.  Черговий центровий гравець може починати передачу м'яча, як тільки піймає його від попереднього центрового.</w:t>
            </w:r>
          </w:p>
        </w:tc>
      </w:tr>
      <w:tr w:rsidR="005860ED" w:rsidRPr="005860ED" w:rsidTr="00880D00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tabs>
                <w:tab w:val="left" w:pos="68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2-Б</w:t>
            </w:r>
          </w:p>
        </w:tc>
      </w:tr>
      <w:tr w:rsidR="005860ED" w:rsidRPr="005860ED" w:rsidTr="00880D00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20.04. 2021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Значення занять фізичними вправами на свіжому повітрі.  Рухливі ігри «М’яч сусідові», «М’яч середньому» та естафета «Збирання ананасів».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Виконати сучасну дитячу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руханку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танець "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Hare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Dance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"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29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=3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sg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5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oJQmlBY</w:t>
              </w:r>
              <w:proofErr w:type="spellEnd"/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зробити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-3 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 xml:space="preserve"> рази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руханку</w:t>
            </w:r>
            <w:proofErr w:type="spellEnd"/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860ED" w:rsidRPr="005860ED" w:rsidTr="00880D00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21.04. 2021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Основні правила гри у футбол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Удари внутрішньою стороною стопи по м’ячу, який котиться.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Зупинка м’яча підошвою та внутрішньою стороною стопи.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Виконати сучасну дитячу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руханку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танець "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Hare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Dance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"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Ознайомитися з навчальним 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матеріалом.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0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=3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sg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5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oJQmlBY</w:t>
              </w:r>
              <w:proofErr w:type="spellEnd"/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зробити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-3 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 xml:space="preserve"> рази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руханку</w:t>
            </w:r>
            <w:proofErr w:type="spellEnd"/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1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kuqWVdgSdp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8</w:t>
              </w:r>
            </w:hyperlink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22.04.2021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Вправи з великим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м’ячем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Удари внутрішньою стороною стопи по нерухомому м’ячу і м’ячу, що котиться.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Зупинка м’яча підошвою та внутрішньою стороною стопи.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Виконати сучасну дитячу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руханку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танець "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Hare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Dance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"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Ознайомитися з навчальним матеріалом.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2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=3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sg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5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oJQmlBY</w:t>
              </w:r>
              <w:proofErr w:type="spellEnd"/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зробити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-3 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 xml:space="preserve"> рази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руханку</w:t>
            </w:r>
            <w:proofErr w:type="spellEnd"/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3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https://www.youtube.com/watch?v=kuqWVdgSdp8</w:t>
              </w:r>
            </w:hyperlink>
          </w:p>
        </w:tc>
      </w:tr>
      <w:tr w:rsidR="005860ED" w:rsidRPr="005860ED" w:rsidTr="00880D00">
        <w:trPr>
          <w:trHeight w:val="2534"/>
        </w:trPr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5860ED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hyperlink r:id="rId34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https://www.youtube.com/watch?v=UnZ14AHLVeg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BA91FFA" wp14:editId="623C7B88">
                  <wp:extent cx="5224172" cy="204715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669" cy="205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«М'яч в центр» («м'яч середньому»)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Місце проведення:    спортивний майданчик.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Інвентар:                    волейбольні м'ячі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Підготовка до гри.    Гравці діляться на 2 рівні команди, і кожна з них шикується по кругу на відстані витягнутих рук або по ширше. Таким чином, виходить два кола. Гравці в обох колах розраховуються по порядку номерів. Перші номери встають в середину своїх кіл з </w:t>
            </w:r>
            <w:proofErr w:type="spellStart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м'ячем</w:t>
            </w:r>
            <w:proofErr w:type="spellEnd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в руках. Добре відзначити місця знаходження гравців колами на відстані 1-1,5 м один від одного.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Опис гри.                За сигналом керівника центральні гравці, які знаходяться в колах, передають м'яч другим номерам, одержують його від них назад, передають третім, також одержують назад і </w:t>
            </w:r>
            <w:proofErr w:type="spellStart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т.д</w:t>
            </w:r>
            <w:proofErr w:type="spellEnd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. Коли центральний гравець отримає м'яч від останнього (по нумерації) гравця, він передає його другому гравцю і міняється з ним місцем. Другий гравець стає в середину кола і так само починає гру: передає м'яч третьому, одержує від нього, передає четвертому і т. д., поки не дійде до останнього гравця, яким буде гравець під номером один. Потім він віддає м'яч третьому гравцю і міняється з ним місцем. Третій гравець також передає м'яч по черзі всім гравцям і </w:t>
            </w:r>
            <w:proofErr w:type="spellStart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т.д</w:t>
            </w:r>
            <w:proofErr w:type="spellEnd"/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Гра закінчується, коли всі побувають в ролі центрового. Перемагає команда, що закінчила першою передачу м'яча.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Правила гри.           1.  Передавати м'яч можна будь-яким встановленим способом: однією або двома руками, знизу, від грудей, через голову, з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                                   ударом м'яча об землю, волейбольним пасом, ногою по землі.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                              2.  М'яч передається всім гравцям у певній послідовності.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                              3.  Той, хто упустить м'яч або не піймає його, повинен сам його підняти і продовжувати гру.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                              4.  Черговий центровий гравець може починати передачу м'яча, як тільки піймає його від попереднього центрового.</w:t>
            </w:r>
          </w:p>
        </w:tc>
      </w:tr>
      <w:tr w:rsidR="005860ED" w:rsidRPr="005860ED" w:rsidTr="00880D00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3 -А клас</w:t>
            </w: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19.04.2021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Біг із високого старту на  30 м.  (з чергуванням на ходьбу). Метання малого м’яча стоячи боком до напряму метання.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</w:rPr>
              <w:t xml:space="preserve">Провести комплекс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ранкової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гімнастики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5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https://www.youtube.com/watch?v=4Oxoa4mKlUA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6" w:history="1"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vSa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gBw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4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x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2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I</w:t>
              </w:r>
            </w:hyperlink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21.04.2021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color w:val="333333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333333"/>
                <w:sz w:val="24"/>
                <w:szCs w:val="24"/>
                <w:lang w:val="uk-UA"/>
              </w:rPr>
              <w:t>Руховий режим молодшого школяра.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333333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333333"/>
                <w:sz w:val="24"/>
                <w:szCs w:val="24"/>
                <w:lang w:val="uk-UA"/>
              </w:rPr>
              <w:t>Метання малого м’яча стоячи боком до напряму метання. Метання малого м’яча у горизонтальну ціль.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</w:rPr>
              <w:t xml:space="preserve">Провести комплекс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ранкової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гімнастики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Перегляд відео матеріалу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7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https://www.youtube.com/watch?v=4Oxoa4mKlUA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8" w:history="1"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vSa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gBw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4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x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2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I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2304.2021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333333"/>
                <w:sz w:val="24"/>
                <w:szCs w:val="24"/>
                <w:lang w:val="uk-UA"/>
              </w:rPr>
              <w:t>Метання малого м’яча стоячи боком до напряму метання. Метання малого м’яча у горизонтальну ціль.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</w:rPr>
              <w:t xml:space="preserve">Провести комплекс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ранкової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гімнастики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Перегляд відео матеріалу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9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https://www.youtube.com/watch?v=4Oxoa4mKlUA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40" w:history="1"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vSa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gBw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4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x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2</w:t>
              </w:r>
            </w:hyperlink>
            <w:r w:rsidRPr="005860ED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5860ED" w:rsidRPr="005860ED" w:rsidTr="00880D00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3 -Б клас</w:t>
            </w: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20.04.2021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color w:val="333333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Біг із високого старту на  30 м.  (з чергуванням на ходьбу). Метання малого м’яча стоячи боком до напряму метання.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</w:rPr>
              <w:t xml:space="preserve">Провести комплекс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ранкової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гімнастики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41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https://www.youtube.com/watch?v=4Oxoa4mKlUA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42" w:history="1"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vSa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gBw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4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x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2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I</w:t>
              </w:r>
            </w:hyperlink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21.04.2021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color w:val="333333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333333"/>
                <w:sz w:val="24"/>
                <w:szCs w:val="24"/>
                <w:lang w:val="uk-UA"/>
              </w:rPr>
              <w:t>Значення рухливих ігор на розвиток дитини. Рухливі ігри: «Мисливці та качки», «Світлофор» та естафета «Кокосовий теніс».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</w:rPr>
              <w:t xml:space="preserve">Провести комплекс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ранкової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гімнастики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43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https://www.youtube.com/watch?v=4Oxoa4mKlUA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Додаток 1</w:t>
            </w: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24.04.2021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Біг із високого старту на  30 м.  (з чергуванням на ходьбу). Метання малого м’яча стоячи боком до напряму метання.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</w:rPr>
              <w:t xml:space="preserve">Провести комплекс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ранкової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</w:rPr>
              <w:t>гімнастики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44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https://www.youtube.com/watch?v=4Oxoa4mKlUA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45" w:history="1"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vSa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gBw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4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x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uk-UA"/>
                </w:rPr>
                <w:t>2</w:t>
              </w:r>
              <w:r w:rsidRPr="005860E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I</w:t>
              </w:r>
            </w:hyperlink>
          </w:p>
        </w:tc>
      </w:tr>
      <w:tr w:rsidR="005860ED" w:rsidRPr="005860ED" w:rsidTr="00880D00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Додаток 1</w:t>
            </w:r>
          </w:p>
          <w:p w:rsidR="005860ED" w:rsidRPr="005860ED" w:rsidRDefault="005860ED" w:rsidP="005860ED">
            <w:pPr>
              <w:outlineLvl w:val="0"/>
              <w:rPr>
                <w:rFonts w:ascii="Times New Roman" w:hAnsi="Times New Roman"/>
                <w:b/>
                <w:color w:val="646464"/>
                <w:kern w:val="36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color w:val="646464"/>
                <w:kern w:val="36"/>
                <w:sz w:val="24"/>
                <w:szCs w:val="24"/>
                <w:lang w:val="uk-UA"/>
              </w:rPr>
              <w:t>«Мисливці й качки»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noProof/>
                <w:color w:val="646464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bCs/>
                <w:color w:val="646464"/>
                <w:sz w:val="24"/>
                <w:szCs w:val="24"/>
                <w:lang w:val="uk-UA"/>
              </w:rPr>
              <w:t>Опис гри.</w:t>
            </w:r>
            <w:r w:rsidRPr="005860ED">
              <w:rPr>
                <w:rFonts w:ascii="Times New Roman" w:hAnsi="Times New Roman"/>
                <w:color w:val="646464"/>
                <w:sz w:val="24"/>
                <w:szCs w:val="24"/>
                <w:lang w:val="uk-UA"/>
              </w:rPr>
              <w:t> Гравці діляться на дві команди, одна з яких, «мисливці», утворює коло( за лінією), а друга, «качки», стає в середину круга. У команди «мисливців» у руках волейбольний м'яч. За сигналом учителя «мисливці» вибивають «качок» із круга. «Качки» рятуються від м'яча, ухиляючись і підстрибуючи. Підбита «качка» залишає круг. Гра закінчується, коли в кругу не залишається жодної «качки», після чого команди міняються ролями. Перемагає та команда, яка зуміє підстрелити усіх «качок» за менший проміжок часу. Керівник гри може встановити час для метання м'яча в «качок». Тоді підсумок підводиться по кількості «качок», вибитих за цей час.</w:t>
            </w:r>
          </w:p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color w:val="646464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noProof/>
                <w:color w:val="646464"/>
                <w:sz w:val="24"/>
                <w:szCs w:val="24"/>
              </w:rPr>
              <w:lastRenderedPageBreak/>
              <w:drawing>
                <wp:inline distT="0" distB="0" distL="0" distR="0" wp14:anchorId="455BF5B6" wp14:editId="73EE10C5">
                  <wp:extent cx="1911927" cy="103251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40" cy="103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646464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bCs/>
                <w:color w:val="646464"/>
                <w:sz w:val="24"/>
                <w:szCs w:val="24"/>
                <w:lang w:val="uk-UA"/>
              </w:rPr>
              <w:t xml:space="preserve">Правила гри.  </w:t>
            </w:r>
            <w:r w:rsidRPr="005860ED">
              <w:rPr>
                <w:rFonts w:ascii="Times New Roman" w:hAnsi="Times New Roman"/>
                <w:color w:val="646464"/>
                <w:sz w:val="24"/>
                <w:szCs w:val="24"/>
                <w:lang w:val="uk-UA"/>
              </w:rPr>
              <w:t>1) Під час кидка м'яча забороняється заступати за лінію;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646464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646464"/>
                <w:sz w:val="24"/>
                <w:szCs w:val="24"/>
                <w:lang w:val="uk-UA"/>
              </w:rPr>
              <w:t xml:space="preserve">                           2) учасники гри, які знаходяться в колі не мають права ловити м'яч руками;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646464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646464"/>
                <w:sz w:val="24"/>
                <w:szCs w:val="24"/>
                <w:lang w:val="uk-UA"/>
              </w:rPr>
              <w:t xml:space="preserve">                           3) гравці не рахуються вибитими, якщо м'яч потрапив у них після </w:t>
            </w:r>
            <w:proofErr w:type="spellStart"/>
            <w:r w:rsidRPr="005860ED">
              <w:rPr>
                <w:rFonts w:ascii="Times New Roman" w:hAnsi="Times New Roman"/>
                <w:color w:val="646464"/>
                <w:sz w:val="24"/>
                <w:szCs w:val="24"/>
                <w:lang w:val="uk-UA"/>
              </w:rPr>
              <w:t>відскакування</w:t>
            </w:r>
            <w:proofErr w:type="spellEnd"/>
            <w:r w:rsidRPr="005860ED">
              <w:rPr>
                <w:rFonts w:ascii="Times New Roman" w:hAnsi="Times New Roman"/>
                <w:color w:val="646464"/>
                <w:sz w:val="24"/>
                <w:szCs w:val="24"/>
                <w:lang w:val="uk-UA"/>
              </w:rPr>
              <w:t xml:space="preserve"> од підлоги.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«Світлофор»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Ведучий  із 3 кружечками розташовується посередині зали. Колір кружечків відповідає кольорам світлофора. Учні шикуються в коло­ну по одному і в повільному темпі біжать майданчиком, ведучи м’яч. Якщо вчитель демонструє жовтий світлофор, то учні переходять на ходьбу. Якщо зелений — продовжують бігати, якщо червоний — зу­пиняються. Зупинятися необхідно стрибком так, щоб не штовхнути товариша попереду («не скоїти аварії»).   Якщо хтось із гравців під час гри діє неуважно, то стає замикаючим.</w:t>
            </w:r>
          </w:p>
        </w:tc>
      </w:tr>
      <w:tr w:rsidR="005860ED" w:rsidRPr="005860ED" w:rsidTr="00880D00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4 клас</w:t>
            </w: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20.04.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Передачі м’яча в парах, трійках.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Жонглювання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м’ячем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color w:val="333333"/>
                <w:sz w:val="24"/>
                <w:szCs w:val="24"/>
                <w:lang w:val="uk-UA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Провести комплекс ранкової гімнастики.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Теоретичний матеріал: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жонглювання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м’ячем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47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https://www.youtube.com/watch?v=iVaMGTVWXDY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48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vzCtZ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9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KBQCY</w:t>
              </w:r>
            </w:hyperlink>
            <w:r w:rsidRPr="005860ED">
              <w:rPr>
                <w:rFonts w:ascii="Times New Roman" w:hAnsi="Times New Roman"/>
                <w:color w:val="3E3E3E"/>
                <w:sz w:val="24"/>
                <w:szCs w:val="24"/>
                <w:shd w:val="clear" w:color="auto" w:fill="F9F9F9"/>
                <w:lang w:val="uk-UA"/>
              </w:rPr>
              <w:t xml:space="preserve">  </w:t>
            </w: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22.04.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Гігієна тіла і правила проведення процедур загартування.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Жонглювання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м’ячем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Провести комплекс ранкової гімнастики.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Теоретичний матеріал: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жонглювання </w:t>
            </w:r>
            <w:proofErr w:type="spellStart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м’ячем</w:t>
            </w:r>
            <w:proofErr w:type="spellEnd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49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https://www.youtube.com/watch?v=iVaMGTVWXDY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50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vzCtZ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9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KBQCY</w:t>
              </w:r>
            </w:hyperlink>
            <w:r w:rsidRPr="005860ED">
              <w:rPr>
                <w:rFonts w:ascii="Times New Roman" w:hAnsi="Times New Roman"/>
                <w:color w:val="3E3E3E"/>
                <w:sz w:val="24"/>
                <w:szCs w:val="24"/>
                <w:shd w:val="clear" w:color="auto" w:fill="F9F9F9"/>
                <w:lang w:val="uk-UA"/>
              </w:rPr>
              <w:t xml:space="preserve">  </w:t>
            </w: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23.04.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Значення рухливих ігор на емоційний стан учнів. Рухливі ігри та естафета з використанням футбольного м’яча.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Провести комплекс ранкової гімнастики.</w:t>
            </w:r>
          </w:p>
          <w:p w:rsidR="005860ED" w:rsidRPr="005860ED" w:rsidRDefault="005860ED" w:rsidP="005860ED">
            <w:pPr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51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https://www.youtube.com/watch?v=iVaMGTVWXDY</w:t>
              </w:r>
            </w:hyperlink>
          </w:p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3E3E3E"/>
                <w:sz w:val="24"/>
                <w:szCs w:val="24"/>
                <w:shd w:val="clear" w:color="auto" w:fill="F9F9F9"/>
                <w:lang w:val="uk-UA"/>
              </w:rPr>
              <w:t xml:space="preserve"> </w:t>
            </w:r>
            <w:r w:rsidRPr="005860ED">
              <w:rPr>
                <w:rFonts w:ascii="Times New Roman" w:hAnsi="Times New Roman"/>
                <w:b/>
                <w:color w:val="3E3E3E"/>
                <w:sz w:val="24"/>
                <w:szCs w:val="24"/>
                <w:shd w:val="clear" w:color="auto" w:fill="F9F9F9"/>
                <w:lang w:val="uk-UA"/>
              </w:rPr>
              <w:t xml:space="preserve">Додаток 1 </w:t>
            </w:r>
          </w:p>
        </w:tc>
      </w:tr>
      <w:tr w:rsidR="005860ED" w:rsidRPr="005860ED" w:rsidTr="00880D00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shd w:val="clear" w:color="auto" w:fill="FFFFFF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color w:val="3E3E3E"/>
                <w:sz w:val="24"/>
                <w:szCs w:val="24"/>
                <w:shd w:val="clear" w:color="auto" w:fill="F9F9F9"/>
                <w:lang w:val="uk-UA"/>
              </w:rPr>
              <w:t>Додаток 1</w:t>
            </w:r>
          </w:p>
          <w:p w:rsidR="005860ED" w:rsidRPr="005860ED" w:rsidRDefault="005860ED" w:rsidP="005860ED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val="uk-UA"/>
              </w:rPr>
              <w:t>Боротьба за м'яч з елементами футболу</w:t>
            </w:r>
          </w:p>
          <w:p w:rsidR="005860ED" w:rsidRPr="005860ED" w:rsidRDefault="005860ED" w:rsidP="005860ED">
            <w:pPr>
              <w:shd w:val="clear" w:color="auto" w:fill="FFFFFF"/>
              <w:ind w:firstLine="323"/>
              <w:jc w:val="both"/>
              <w:rPr>
                <w:rFonts w:ascii="Times New Roman" w:hAnsi="Times New Roman"/>
                <w:noProof/>
                <w:sz w:val="24"/>
                <w:szCs w:val="24"/>
                <w:bdr w:val="none" w:sz="0" w:space="0" w:color="auto" w:frame="1"/>
                <w:lang w:val="uk-UA"/>
              </w:rPr>
            </w:pPr>
            <w:r w:rsidRPr="005860E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uk-UA"/>
              </w:rPr>
              <w:t xml:space="preserve">Завдання: 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закріпити ведення м'яча.</w:t>
            </w:r>
          </w:p>
          <w:p w:rsidR="005860ED" w:rsidRPr="005860ED" w:rsidRDefault="005860ED" w:rsidP="005860ED">
            <w:pPr>
              <w:shd w:val="clear" w:color="auto" w:fill="FFFFFF"/>
              <w:ind w:firstLine="32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F06449D" wp14:editId="7E82F600">
                  <wp:extent cx="1899920" cy="1092835"/>
                  <wp:effectExtent l="0" t="0" r="5080" b="0"/>
                  <wp:docPr id="10" name="Рисунок 10" descr="https://lh6.googleusercontent.com/AIRa469y5QSPpw75VHS9Vc5NjvJDtlM0IlyVcOkjZpsVo5vZuTLWFhMrNDKL77Kid8SdDgEHvz_k7MoScnwgxshinqASbp1obn83Hxmj0eRhKUlNh1iv0iytwVuA5Dh4Flu0xmdnZBYQrpDN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lh6.googleusercontent.com/AIRa469y5QSPpw75VHS9Vc5NjvJDtlM0IlyVcOkjZpsVo5vZuTLWFhMrNDKL77Kid8SdDgEHvz_k7MoScnwgxshinqASbp1obn83Hxmj0eRhKUlNh1iv0iytwVuA5Dh4Flu0xmdnZBYQrpDN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0ED" w:rsidRPr="005860ED" w:rsidRDefault="005860ED" w:rsidP="005860ED">
            <w:pPr>
              <w:shd w:val="clear" w:color="auto" w:fill="FFFFFF"/>
              <w:ind w:firstLine="32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uk-UA"/>
              </w:rPr>
              <w:t>Підготовка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. Дві команди по 4-6 гравців. Майданчик:</w:t>
            </w:r>
            <w:r w:rsidRPr="005860E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uk-UA"/>
              </w:rPr>
              <w:t xml:space="preserve"> 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розділений середньою лінією.</w:t>
            </w:r>
          </w:p>
          <w:p w:rsidR="005860ED" w:rsidRPr="005860ED" w:rsidRDefault="005860ED" w:rsidP="005860ED">
            <w:pPr>
              <w:shd w:val="clear" w:color="auto" w:fill="FFFFFF"/>
              <w:ind w:firstLine="32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uk-UA"/>
              </w:rPr>
              <w:t xml:space="preserve">Зміст гри.  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Обидві команди розташовуються одна напроти одної на коротших сторонах майданчика. На середній лінії лежать м'ячі (їх на два 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lastRenderedPageBreak/>
              <w:t>менше від кількості учасників гри: на 8 гравців - 6 м'ячів, на 12-10 м'ячів). За свистком обидві команди біжать до середини поля, щоб провести через стартову лінію якомога більше м'ячів. За кожне проведення команда отримує очко. </w:t>
            </w:r>
          </w:p>
          <w:p w:rsidR="005860ED" w:rsidRPr="005860ED" w:rsidRDefault="005860ED" w:rsidP="005860ED">
            <w:pPr>
              <w:shd w:val="clear" w:color="auto" w:fill="FFFFFF"/>
              <w:ind w:firstLine="32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uk-UA"/>
              </w:rPr>
              <w:t xml:space="preserve">Правила гри:1) 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Два гравці, яким не дісталися м'ячі, намагаються вибити їх у суперників. 2) Кожен м'яч, проведений за власну лінію, вважається виграшним і оцінюється в одне очко. 3) М'ячі, вибиті за лінію, не зараховуються.</w:t>
            </w:r>
          </w:p>
          <w:p w:rsidR="005860ED" w:rsidRPr="005860ED" w:rsidRDefault="005860ED" w:rsidP="005860ED">
            <w:pPr>
              <w:shd w:val="clear" w:color="auto" w:fill="FFFFFF"/>
              <w:ind w:firstLine="32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uk-UA"/>
              </w:rPr>
              <w:t xml:space="preserve">Варіант: 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встановлюється спосіб ведення м'яча.</w:t>
            </w:r>
          </w:p>
          <w:p w:rsidR="005860ED" w:rsidRPr="005860ED" w:rsidRDefault="005860ED" w:rsidP="005860ED">
            <w:pPr>
              <w:shd w:val="clear" w:color="auto" w:fill="FFFFFF"/>
              <w:ind w:firstLine="32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uk-UA"/>
              </w:rPr>
              <w:t xml:space="preserve">Вказівка: 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доцільно мати двох арбітрів, кожен з яких контролюватиме половину ігрового поля.</w:t>
            </w:r>
          </w:p>
          <w:p w:rsidR="005860ED" w:rsidRPr="005860ED" w:rsidRDefault="005860ED" w:rsidP="005860ED">
            <w:pPr>
              <w:shd w:val="clear" w:color="auto" w:fill="FFFFFF"/>
              <w:ind w:firstLine="32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Рухлива гра «М’яч у колі»</w:t>
            </w:r>
          </w:p>
          <w:p w:rsidR="005860ED" w:rsidRPr="005860ED" w:rsidRDefault="005860ED" w:rsidP="005860E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Перешикування із колон у чотири кола.</w:t>
            </w:r>
          </w:p>
          <w:p w:rsidR="005860ED" w:rsidRPr="005860ED" w:rsidRDefault="005860ED" w:rsidP="005860E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Четверо учнів утворюють коло, а один — стоїть у центрі. За сиг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softHyphen/>
              <w:t>налом учителя учень, який стоїть у центрі, дає пас кожному гравцеві по черзі, які відбивають м’яч центровому. Гра завер</w:t>
            </w:r>
            <w:r w:rsidRPr="005860E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softHyphen/>
              <w:t>шується тоді, коли центровий дасть пас кожному учасникові та візьме м’яч до рук.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245C55" wp14:editId="6AF6E5F1">
                  <wp:extent cx="1838325" cy="10382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Естафета «Пінгвіни з </w:t>
            </w:r>
            <w:proofErr w:type="spellStart"/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м'ячем</w:t>
            </w:r>
            <w:proofErr w:type="spellEnd"/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»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Мета: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розвивати влучність, навички орієнтації в просторі, уважність, швидкість реакції.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Хід гри:  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 команди шикуються в колони за лінією старту. На відстані 10 м від неї — прапорці. За сигналом перші номери затискають між колінами один м’яч, другий тримають у руках і рухаються до прапорця (діти перехиляються з ноги на ногу, як пінгвіни). Коли гравець дістанеться прапорця, він передає у свою команду 2 м’ячі: один ударом ноги, другий — кидком через майданчик. Сам стає у кінець своєї команди.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Гра завершується, коли всі «пінгвіни» зроблять перебіжки, і м’ячі знову повернуться до першого номера.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Примітка</w:t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. Порушенням є втрата м’яча під час бігу і прийом м’яча гравцем, який стоїть перед лінією старту.</w:t>
            </w:r>
          </w:p>
        </w:tc>
      </w:tr>
      <w:tr w:rsidR="005860ED" w:rsidRPr="005860ED" w:rsidTr="00880D00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D" w:rsidRPr="005860ED" w:rsidRDefault="005860ED" w:rsidP="005860ED">
            <w:pPr>
              <w:shd w:val="clear" w:color="auto" w:fill="F9F9F9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lastRenderedPageBreak/>
              <w:t xml:space="preserve">                                              </w:t>
            </w: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CE0502E" wp14:editId="6470BCDD">
                  <wp:extent cx="1996685" cy="2787372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34" cy="278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 w:rsidRPr="005860ED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      </w:t>
            </w: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40A676A" wp14:editId="2E2E3463">
                  <wp:extent cx="1840363" cy="2686931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467" cy="268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 w:rsidRPr="005860ED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             </w:t>
            </w:r>
            <w:r w:rsidRPr="005860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9C7C80" wp14:editId="37611FBB">
                  <wp:extent cx="1879042" cy="2762190"/>
                  <wp:effectExtent l="0" t="0" r="698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314" cy="276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0ED" w:rsidRPr="005860ED" w:rsidTr="00880D00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9 клас </w:t>
            </w:r>
            <w:r w:rsidRPr="005860E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(II </w:t>
            </w:r>
            <w:r w:rsidRPr="005860E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група - дівчата</w:t>
            </w:r>
            <w:r w:rsidRPr="005860E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19.04.2021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Чергування прийому та передачі м’яча 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Прямий нападаючий удар на пониженій сітці, м’яч підкидує партнер біля сітки.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Провести комплекс ранкової гімнастики.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57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youtube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vtzy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2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ZPwt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</w:t>
              </w:r>
            </w:hyperlink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21.04.2021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Чергування прийому та передачі м’яча 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Прямий нападаючий удар на пониженій сітці, м’яч підкидує партнер біля сітки</w:t>
            </w:r>
            <w:bookmarkStart w:id="0" w:name="_GoBack"/>
            <w:bookmarkEnd w:id="0"/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. Блокування.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Провести комплекс ранкової гімнастики.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Перегляд матеріалу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contextualSpacing/>
              <w:textAlignment w:val="top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  <w:hyperlink r:id="rId58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vtzy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2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ZPwt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</w:t>
              </w:r>
            </w:hyperlink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hyperlink r:id="rId59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fKLLEMYk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4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NU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&amp;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feature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  <w:proofErr w:type="spellEnd"/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60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PQh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3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gVGPXnQ</w:t>
              </w:r>
              <w:proofErr w:type="spellEnd"/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61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eZcMhRQ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8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BlQ</w:t>
              </w:r>
              <w:proofErr w:type="spellEnd"/>
            </w:hyperlink>
          </w:p>
        </w:tc>
      </w:tr>
      <w:tr w:rsidR="005860ED" w:rsidRPr="005860ED" w:rsidTr="00880D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Кулик Н.Є.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23.04.2021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Чергування прийому та передачі м’яча .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Прийом м’яча з верхньої та нижньої подачі. 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Блокування.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Провести комплекс ранкової гімнастики.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>Перегляд матеріалу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62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youtube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vtzy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2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ZPwt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6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</w:t>
              </w:r>
            </w:hyperlink>
            <w:r w:rsidRPr="005860E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</w:p>
          <w:p w:rsidR="005860ED" w:rsidRPr="005860ED" w:rsidRDefault="005860ED" w:rsidP="005860ED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  <w:hyperlink r:id="rId63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VshB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8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Vjpc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5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</w:t>
              </w:r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  <w:hyperlink r:id="rId64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youtube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PQh</w:t>
              </w:r>
              <w:proofErr w:type="spellEnd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3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gVGPXnQ</w:t>
              </w:r>
              <w:proofErr w:type="spellEnd"/>
            </w:hyperlink>
          </w:p>
          <w:p w:rsidR="005860ED" w:rsidRPr="005860ED" w:rsidRDefault="005860ED" w:rsidP="005860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65" w:history="1"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eZcMhRQ</w:t>
              </w:r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8</w:t>
              </w:r>
              <w:proofErr w:type="spellStart"/>
              <w:r w:rsidRPr="005860E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BlQ</w:t>
              </w:r>
              <w:proofErr w:type="spellEnd"/>
            </w:hyperlink>
          </w:p>
        </w:tc>
      </w:tr>
    </w:tbl>
    <w:p w:rsidR="00DB1B31" w:rsidRPr="005860ED" w:rsidRDefault="005860ED" w:rsidP="005860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6" w:history="1">
        <w:r w:rsidRPr="005860E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https://naurok.com.ua/ukra-na-na-olimpiyskih-igrah-ch-1-atlanta-1996-168443.html</w:t>
        </w:r>
      </w:hyperlink>
      <w:r w:rsidRPr="005860ED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hyperlink r:id="rId67" w:history="1">
        <w:proofErr w:type="spellStart"/>
        <w:r w:rsidRPr="005860ED">
          <w:rPr>
            <w:rFonts w:ascii="Times New Roman" w:eastAsia="Calibri" w:hAnsi="Times New Roman" w:cs="Times New Roman"/>
            <w:b/>
            <w:bCs/>
            <w:color w:val="FFAB00"/>
            <w:sz w:val="24"/>
            <w:szCs w:val="24"/>
            <w:u w:val="single"/>
            <w:shd w:val="clear" w:color="auto" w:fill="FFFFFF"/>
          </w:rPr>
          <w:t>Україна</w:t>
        </w:r>
        <w:proofErr w:type="spellEnd"/>
        <w:r w:rsidRPr="005860ED">
          <w:rPr>
            <w:rFonts w:ascii="Times New Roman" w:eastAsia="Calibri" w:hAnsi="Times New Roman" w:cs="Times New Roman"/>
            <w:b/>
            <w:bCs/>
            <w:color w:val="FFAB00"/>
            <w:sz w:val="24"/>
            <w:szCs w:val="24"/>
            <w:u w:val="single"/>
            <w:shd w:val="clear" w:color="auto" w:fill="FFFFFF"/>
          </w:rPr>
          <w:t xml:space="preserve"> </w:t>
        </w:r>
        <w:proofErr w:type="gramStart"/>
        <w:r w:rsidRPr="005860ED">
          <w:rPr>
            <w:rFonts w:ascii="Times New Roman" w:eastAsia="Calibri" w:hAnsi="Times New Roman" w:cs="Times New Roman"/>
            <w:b/>
            <w:bCs/>
            <w:color w:val="FFAB00"/>
            <w:sz w:val="24"/>
            <w:szCs w:val="24"/>
            <w:u w:val="single"/>
            <w:shd w:val="clear" w:color="auto" w:fill="FFFFFF"/>
          </w:rPr>
          <w:t>на</w:t>
        </w:r>
        <w:proofErr w:type="gramEnd"/>
        <w:r w:rsidRPr="005860ED">
          <w:rPr>
            <w:rFonts w:ascii="Times New Roman" w:eastAsia="Calibri" w:hAnsi="Times New Roman" w:cs="Times New Roman"/>
            <w:b/>
            <w:bCs/>
            <w:color w:val="FFAB00"/>
            <w:sz w:val="24"/>
            <w:szCs w:val="24"/>
            <w:u w:val="single"/>
            <w:shd w:val="clear" w:color="auto" w:fill="FFFFFF"/>
          </w:rPr>
          <w:t xml:space="preserve"> </w:t>
        </w:r>
        <w:proofErr w:type="spellStart"/>
        <w:r w:rsidRPr="005860ED">
          <w:rPr>
            <w:rFonts w:ascii="Times New Roman" w:eastAsia="Calibri" w:hAnsi="Times New Roman" w:cs="Times New Roman"/>
            <w:b/>
            <w:bCs/>
            <w:color w:val="FFAB00"/>
            <w:sz w:val="24"/>
            <w:szCs w:val="24"/>
            <w:u w:val="single"/>
            <w:shd w:val="clear" w:color="auto" w:fill="FFFFFF"/>
          </w:rPr>
          <w:t>Олімпійських</w:t>
        </w:r>
        <w:proofErr w:type="spellEnd"/>
        <w:r w:rsidRPr="005860ED">
          <w:rPr>
            <w:rFonts w:ascii="Times New Roman" w:eastAsia="Calibri" w:hAnsi="Times New Roman" w:cs="Times New Roman"/>
            <w:b/>
            <w:bCs/>
            <w:color w:val="FFAB00"/>
            <w:sz w:val="24"/>
            <w:szCs w:val="24"/>
            <w:u w:val="single"/>
            <w:shd w:val="clear" w:color="auto" w:fill="FFFFFF"/>
          </w:rPr>
          <w:t xml:space="preserve"> </w:t>
        </w:r>
        <w:proofErr w:type="spellStart"/>
        <w:r w:rsidRPr="005860ED">
          <w:rPr>
            <w:rFonts w:ascii="Times New Roman" w:eastAsia="Calibri" w:hAnsi="Times New Roman" w:cs="Times New Roman"/>
            <w:b/>
            <w:bCs/>
            <w:color w:val="FFAB00"/>
            <w:sz w:val="24"/>
            <w:szCs w:val="24"/>
            <w:u w:val="single"/>
            <w:shd w:val="clear" w:color="auto" w:fill="FFFFFF"/>
          </w:rPr>
          <w:t>іграх</w:t>
        </w:r>
        <w:proofErr w:type="spellEnd"/>
        <w:r w:rsidRPr="005860ED">
          <w:rPr>
            <w:rFonts w:ascii="Times New Roman" w:eastAsia="Calibri" w:hAnsi="Times New Roman" w:cs="Times New Roman"/>
            <w:b/>
            <w:bCs/>
            <w:color w:val="FFAB00"/>
            <w:sz w:val="24"/>
            <w:szCs w:val="24"/>
            <w:u w:val="single"/>
            <w:shd w:val="clear" w:color="auto" w:fill="FFFFFF"/>
          </w:rPr>
          <w:t>. Ч.1 Атланта 1996</w:t>
        </w:r>
      </w:hyperlink>
    </w:p>
    <w:sectPr w:rsidR="00DB1B31" w:rsidRPr="005860ED" w:rsidSect="00A0141B">
      <w:pgSz w:w="16838" w:h="11906" w:orient="landscape"/>
      <w:pgMar w:top="568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791"/>
    <w:multiLevelType w:val="multilevel"/>
    <w:tmpl w:val="98740B76"/>
    <w:lvl w:ilvl="0"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F4D20D7"/>
    <w:multiLevelType w:val="hybridMultilevel"/>
    <w:tmpl w:val="A058D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52B1A"/>
    <w:multiLevelType w:val="hybridMultilevel"/>
    <w:tmpl w:val="5B38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249CF"/>
    <w:multiLevelType w:val="hybridMultilevel"/>
    <w:tmpl w:val="558E8298"/>
    <w:lvl w:ilvl="0" w:tplc="BF48B8D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235269"/>
    <w:multiLevelType w:val="multilevel"/>
    <w:tmpl w:val="7A7A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120351"/>
    <w:multiLevelType w:val="multilevel"/>
    <w:tmpl w:val="E97AA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2D24E5C"/>
    <w:multiLevelType w:val="hybridMultilevel"/>
    <w:tmpl w:val="D8C205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B31"/>
    <w:rsid w:val="0002535E"/>
    <w:rsid w:val="00032888"/>
    <w:rsid w:val="003178BF"/>
    <w:rsid w:val="00490EE0"/>
    <w:rsid w:val="004A17FE"/>
    <w:rsid w:val="004C2D54"/>
    <w:rsid w:val="00553503"/>
    <w:rsid w:val="005860ED"/>
    <w:rsid w:val="007178FD"/>
    <w:rsid w:val="007C2C26"/>
    <w:rsid w:val="0081179F"/>
    <w:rsid w:val="00822B34"/>
    <w:rsid w:val="00871EB7"/>
    <w:rsid w:val="00913312"/>
    <w:rsid w:val="00AF5136"/>
    <w:rsid w:val="00BD3380"/>
    <w:rsid w:val="00C04DF7"/>
    <w:rsid w:val="00C41EB1"/>
    <w:rsid w:val="00CC19CA"/>
    <w:rsid w:val="00DB1B31"/>
    <w:rsid w:val="00DE3EE3"/>
    <w:rsid w:val="00E87797"/>
    <w:rsid w:val="00F7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9CA"/>
  </w:style>
  <w:style w:type="paragraph" w:styleId="1">
    <w:name w:val="heading 1"/>
    <w:basedOn w:val="a"/>
    <w:next w:val="a"/>
    <w:link w:val="10"/>
    <w:uiPriority w:val="9"/>
    <w:qFormat/>
    <w:rsid w:val="00CC19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19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19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C19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19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C19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CC19CA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DB1B31"/>
  </w:style>
  <w:style w:type="numbering" w:customStyle="1" w:styleId="110">
    <w:name w:val="Нет списка11"/>
    <w:next w:val="a2"/>
    <w:uiPriority w:val="99"/>
    <w:semiHidden/>
    <w:unhideWhenUsed/>
    <w:rsid w:val="00DB1B31"/>
  </w:style>
  <w:style w:type="table" w:styleId="a4">
    <w:name w:val="Table Grid"/>
    <w:basedOn w:val="a1"/>
    <w:uiPriority w:val="59"/>
    <w:rsid w:val="00DB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4"/>
    <w:uiPriority w:val="59"/>
    <w:rsid w:val="00DB1B3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Гиперссылка1"/>
    <w:basedOn w:val="a0"/>
    <w:uiPriority w:val="99"/>
    <w:unhideWhenUsed/>
    <w:rsid w:val="00DB1B3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B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B31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locked/>
    <w:rsid w:val="00DB1B3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1B31"/>
    <w:pPr>
      <w:widowControl w:val="0"/>
      <w:shd w:val="clear" w:color="auto" w:fill="FFFFFF"/>
      <w:spacing w:after="180" w:line="253" w:lineRule="exact"/>
      <w:jc w:val="both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DB1B3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B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B1B31"/>
    <w:rPr>
      <w:color w:val="0000FF" w:themeColor="hyperlink"/>
      <w:u w:val="single"/>
    </w:rPr>
  </w:style>
  <w:style w:type="paragraph" w:customStyle="1" w:styleId="style1">
    <w:name w:val="style1"/>
    <w:basedOn w:val="a"/>
    <w:rsid w:val="00DE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E3EE3"/>
    <w:rPr>
      <w:b/>
      <w:bCs/>
    </w:rPr>
  </w:style>
  <w:style w:type="character" w:customStyle="1" w:styleId="fontstyle13">
    <w:name w:val="fontstyle13"/>
    <w:basedOn w:val="a0"/>
    <w:rsid w:val="00DE3EE3"/>
  </w:style>
  <w:style w:type="table" w:customStyle="1" w:styleId="23">
    <w:name w:val="Сетка таблицы2"/>
    <w:basedOn w:val="a1"/>
    <w:next w:val="a4"/>
    <w:uiPriority w:val="59"/>
    <w:rsid w:val="0081179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Просмотренная гиперссылка1"/>
    <w:basedOn w:val="a0"/>
    <w:uiPriority w:val="99"/>
    <w:semiHidden/>
    <w:unhideWhenUsed/>
    <w:rsid w:val="005860ED"/>
    <w:rPr>
      <w:color w:val="800080"/>
      <w:u w:val="single"/>
    </w:rPr>
  </w:style>
  <w:style w:type="table" w:customStyle="1" w:styleId="31">
    <w:name w:val="Сетка таблицы3"/>
    <w:basedOn w:val="a1"/>
    <w:next w:val="a4"/>
    <w:uiPriority w:val="59"/>
    <w:rsid w:val="005860E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5860E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9CA"/>
  </w:style>
  <w:style w:type="paragraph" w:styleId="1">
    <w:name w:val="heading 1"/>
    <w:basedOn w:val="a"/>
    <w:next w:val="a"/>
    <w:link w:val="10"/>
    <w:uiPriority w:val="9"/>
    <w:qFormat/>
    <w:rsid w:val="00CC19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19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19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C19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19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C19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CC19CA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DB1B31"/>
  </w:style>
  <w:style w:type="numbering" w:customStyle="1" w:styleId="110">
    <w:name w:val="Нет списка11"/>
    <w:next w:val="a2"/>
    <w:uiPriority w:val="99"/>
    <w:semiHidden/>
    <w:unhideWhenUsed/>
    <w:rsid w:val="00DB1B31"/>
  </w:style>
  <w:style w:type="table" w:styleId="a4">
    <w:name w:val="Table Grid"/>
    <w:basedOn w:val="a1"/>
    <w:uiPriority w:val="59"/>
    <w:rsid w:val="00DB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4"/>
    <w:uiPriority w:val="59"/>
    <w:rsid w:val="00DB1B3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Гиперссылка1"/>
    <w:basedOn w:val="a0"/>
    <w:uiPriority w:val="99"/>
    <w:unhideWhenUsed/>
    <w:rsid w:val="00DB1B3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B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B31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locked/>
    <w:rsid w:val="00DB1B3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1B31"/>
    <w:pPr>
      <w:widowControl w:val="0"/>
      <w:shd w:val="clear" w:color="auto" w:fill="FFFFFF"/>
      <w:spacing w:after="180" w:line="253" w:lineRule="exact"/>
      <w:jc w:val="both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DB1B3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B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B1B31"/>
    <w:rPr>
      <w:color w:val="0000FF" w:themeColor="hyperlink"/>
      <w:u w:val="single"/>
    </w:rPr>
  </w:style>
  <w:style w:type="paragraph" w:customStyle="1" w:styleId="style1">
    <w:name w:val="style1"/>
    <w:basedOn w:val="a"/>
    <w:rsid w:val="00DE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E3EE3"/>
    <w:rPr>
      <w:b/>
      <w:bCs/>
    </w:rPr>
  </w:style>
  <w:style w:type="character" w:customStyle="1" w:styleId="fontstyle13">
    <w:name w:val="fontstyle13"/>
    <w:basedOn w:val="a0"/>
    <w:rsid w:val="00DE3EE3"/>
  </w:style>
  <w:style w:type="table" w:customStyle="1" w:styleId="23">
    <w:name w:val="Сетка таблицы2"/>
    <w:basedOn w:val="a1"/>
    <w:next w:val="a4"/>
    <w:uiPriority w:val="59"/>
    <w:rsid w:val="0081179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Просмотренная гиперссылка1"/>
    <w:basedOn w:val="a0"/>
    <w:uiPriority w:val="99"/>
    <w:semiHidden/>
    <w:unhideWhenUsed/>
    <w:rsid w:val="005860ED"/>
    <w:rPr>
      <w:color w:val="800080"/>
      <w:u w:val="single"/>
    </w:rPr>
  </w:style>
  <w:style w:type="table" w:customStyle="1" w:styleId="31">
    <w:name w:val="Сетка таблицы3"/>
    <w:basedOn w:val="a1"/>
    <w:next w:val="a4"/>
    <w:uiPriority w:val="59"/>
    <w:rsid w:val="005860E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5860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7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hYVpXKiUAzs&amp;list" TargetMode="External"/><Relationship Id="rId26" Type="http://schemas.openxmlformats.org/officeDocument/2006/relationships/hyperlink" Target="https://www.youtube.com/watch?v=kuqWVdgSdp8" TargetMode="External"/><Relationship Id="rId39" Type="http://schemas.openxmlformats.org/officeDocument/2006/relationships/hyperlink" Target="https://www.youtube.com/watch?v=4Oxoa4mKlUA" TargetMode="External"/><Relationship Id="rId21" Type="http://schemas.openxmlformats.org/officeDocument/2006/relationships/hyperlink" Target="https://www.youtube.com/watch?v=ihBVNt0sD3g" TargetMode="External"/><Relationship Id="rId34" Type="http://schemas.openxmlformats.org/officeDocument/2006/relationships/hyperlink" Target="https://www.youtube.com/watch?v=UnZ14AHLVeg" TargetMode="External"/><Relationship Id="rId42" Type="http://schemas.openxmlformats.org/officeDocument/2006/relationships/hyperlink" Target="https://www.youtube.com/watch?v=vSa6gBw4x2I" TargetMode="External"/><Relationship Id="rId47" Type="http://schemas.openxmlformats.org/officeDocument/2006/relationships/hyperlink" Target="https://www.youtube.com/watch?v=iVaMGTVWXDY" TargetMode="External"/><Relationship Id="rId50" Type="http://schemas.openxmlformats.org/officeDocument/2006/relationships/hyperlink" Target="https://www.youtube.com/watch?v=vzCtZ9KBQCY" TargetMode="External"/><Relationship Id="rId55" Type="http://schemas.openxmlformats.org/officeDocument/2006/relationships/image" Target="media/image9.png"/><Relationship Id="rId63" Type="http://schemas.openxmlformats.org/officeDocument/2006/relationships/hyperlink" Target="https://www.youtube.com/watch?v=VshB8Vjpc5Y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www.youtube.com/watch?v=QuqQcy6DsGE&amp;t=90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uqQcy6DsGE&amp;t=90s" TargetMode="External"/><Relationship Id="rId29" Type="http://schemas.openxmlformats.org/officeDocument/2006/relationships/hyperlink" Target="https://www.youtube.com/watch?v=3sg5oJQmlB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hYVpXKiUAzs&amp;list" TargetMode="External"/><Relationship Id="rId24" Type="http://schemas.openxmlformats.org/officeDocument/2006/relationships/hyperlink" Target="https://www.youtube.com/watch?v=kuqWVdgSdp8" TargetMode="External"/><Relationship Id="rId32" Type="http://schemas.openxmlformats.org/officeDocument/2006/relationships/hyperlink" Target="https://www.youtube.com/watch?v=3sg5oJQmlBY" TargetMode="External"/><Relationship Id="rId37" Type="http://schemas.openxmlformats.org/officeDocument/2006/relationships/hyperlink" Target="https://www.youtube.com/watch?v=4Oxoa4mKlUA" TargetMode="External"/><Relationship Id="rId40" Type="http://schemas.openxmlformats.org/officeDocument/2006/relationships/hyperlink" Target="https://www.youtube.com/watch?v=vSa6gBw4x2" TargetMode="External"/><Relationship Id="rId45" Type="http://schemas.openxmlformats.org/officeDocument/2006/relationships/hyperlink" Target="https://www.youtube.com/watch?v=vSa6gBw4x2I" TargetMode="External"/><Relationship Id="rId53" Type="http://schemas.openxmlformats.org/officeDocument/2006/relationships/image" Target="media/image7.png"/><Relationship Id="rId58" Type="http://schemas.openxmlformats.org/officeDocument/2006/relationships/hyperlink" Target="https://www.youtube.com/watch?v=vtzy2ZPwt6Y" TargetMode="External"/><Relationship Id="rId66" Type="http://schemas.openxmlformats.org/officeDocument/2006/relationships/hyperlink" Target="https://naurok.com.ua/ukra-na-na-olimpiyskih-igrah-ch-1-atlanta-1996-168443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3sg5oJQmlBY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www.youtube.com/watch?v=vSa6gBw4x2I" TargetMode="External"/><Relationship Id="rId49" Type="http://schemas.openxmlformats.org/officeDocument/2006/relationships/hyperlink" Target="https://www.youtube.com/watch?v=iVaMGTVWXDY" TargetMode="External"/><Relationship Id="rId57" Type="http://schemas.openxmlformats.org/officeDocument/2006/relationships/hyperlink" Target="https://www.youtube.com/watch?v=vtzy2ZPwt6Y" TargetMode="External"/><Relationship Id="rId61" Type="http://schemas.openxmlformats.org/officeDocument/2006/relationships/hyperlink" Target="https://www.youtube.com/watch?v=eZcMhRQ8BlQ" TargetMode="External"/><Relationship Id="rId10" Type="http://schemas.openxmlformats.org/officeDocument/2006/relationships/hyperlink" Target="https://www.youtube.com/watch?v=QuqQcy6DsGE&amp;t=90s" TargetMode="External"/><Relationship Id="rId19" Type="http://schemas.openxmlformats.org/officeDocument/2006/relationships/hyperlink" Target="https://www.youtube.com/watch?v=QuqQcy6DsGE&amp;t=90s" TargetMode="External"/><Relationship Id="rId31" Type="http://schemas.openxmlformats.org/officeDocument/2006/relationships/hyperlink" Target="https://www.youtube.com/watch?v=kuqWVdgSdp8" TargetMode="External"/><Relationship Id="rId44" Type="http://schemas.openxmlformats.org/officeDocument/2006/relationships/hyperlink" Target="https://www.youtube.com/watch?v=4Oxoa4mKlUA" TargetMode="External"/><Relationship Id="rId52" Type="http://schemas.openxmlformats.org/officeDocument/2006/relationships/image" Target="media/image6.png"/><Relationship Id="rId60" Type="http://schemas.openxmlformats.org/officeDocument/2006/relationships/hyperlink" Target="https://www.youtube.com/watch?v=PQh3gVGPXnQ" TargetMode="External"/><Relationship Id="rId65" Type="http://schemas.openxmlformats.org/officeDocument/2006/relationships/hyperlink" Target="https://www.youtube.com/watch?v=eZcMhRQ8BlQ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QuqQcy6DsGE&amp;t=90s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youtube.com/watch?v=3sg5oJQmlBY" TargetMode="External"/><Relationship Id="rId27" Type="http://schemas.openxmlformats.org/officeDocument/2006/relationships/hyperlink" Target="https://www.youtube.com/watch?v=UnZ14AHLVeg" TargetMode="External"/><Relationship Id="rId30" Type="http://schemas.openxmlformats.org/officeDocument/2006/relationships/hyperlink" Target="https://www.youtube.com/watch?v=3sg5oJQmlBY" TargetMode="External"/><Relationship Id="rId35" Type="http://schemas.openxmlformats.org/officeDocument/2006/relationships/hyperlink" Target="https://www.youtube.com/watch?v=4Oxoa4mKlUA" TargetMode="External"/><Relationship Id="rId43" Type="http://schemas.openxmlformats.org/officeDocument/2006/relationships/hyperlink" Target="https://www.youtube.com/watch?v=4Oxoa4mKlUA" TargetMode="External"/><Relationship Id="rId48" Type="http://schemas.openxmlformats.org/officeDocument/2006/relationships/hyperlink" Target="https://www.youtube.com/watch?v=vzCtZ9KBQCY" TargetMode="External"/><Relationship Id="rId56" Type="http://schemas.openxmlformats.org/officeDocument/2006/relationships/image" Target="media/image10.png"/><Relationship Id="rId64" Type="http://schemas.openxmlformats.org/officeDocument/2006/relationships/hyperlink" Target="https://www.youtube.com/watch?v=PQh3gVGPXnQ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www.youtube.com/watch?v=K1r3UiWNVQM" TargetMode="External"/><Relationship Id="rId51" Type="http://schemas.openxmlformats.org/officeDocument/2006/relationships/hyperlink" Target="https://www.youtube.com/watch?v=iVaMGTVWXDY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ihBVNt0sD3g" TargetMode="External"/><Relationship Id="rId17" Type="http://schemas.openxmlformats.org/officeDocument/2006/relationships/hyperlink" Target="https://www.youtube.com/watch?v=K1r3UiWNVQM" TargetMode="External"/><Relationship Id="rId25" Type="http://schemas.openxmlformats.org/officeDocument/2006/relationships/hyperlink" Target="https://www.youtube.com/watch?v=3sg5oJQmlBY" TargetMode="External"/><Relationship Id="rId33" Type="http://schemas.openxmlformats.org/officeDocument/2006/relationships/hyperlink" Target="https://www.youtube.com/watch?v=kuqWVdgSdp8" TargetMode="External"/><Relationship Id="rId38" Type="http://schemas.openxmlformats.org/officeDocument/2006/relationships/hyperlink" Target="https://www.youtube.com/watch?v=vSa6gBw4x2I" TargetMode="External"/><Relationship Id="rId46" Type="http://schemas.openxmlformats.org/officeDocument/2006/relationships/image" Target="media/image5.png"/><Relationship Id="rId59" Type="http://schemas.openxmlformats.org/officeDocument/2006/relationships/hyperlink" Target="https://www.youtube.com/watch?v=fKLLEMYk4NU&amp;feature=youtu.be" TargetMode="External"/><Relationship Id="rId67" Type="http://schemas.openxmlformats.org/officeDocument/2006/relationships/hyperlink" Target="https://naurok.com.ua/ukra-na-na-olimpiyskih-igrah-ch-1-atlanta-1996-168443.html" TargetMode="External"/><Relationship Id="rId20" Type="http://schemas.openxmlformats.org/officeDocument/2006/relationships/hyperlink" Target="https://www.youtube.com/watch?v=hYVpXKiUAzs&amp;list" TargetMode="External"/><Relationship Id="rId41" Type="http://schemas.openxmlformats.org/officeDocument/2006/relationships/hyperlink" Target="https://www.youtube.com/watch?v=4Oxoa4mKlUA" TargetMode="External"/><Relationship Id="rId54" Type="http://schemas.openxmlformats.org/officeDocument/2006/relationships/image" Target="media/image8.png"/><Relationship Id="rId62" Type="http://schemas.openxmlformats.org/officeDocument/2006/relationships/hyperlink" Target="https://www.youtube.com/watch?v=vtzy2ZPwt6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C0A7F-ED57-462C-868E-21CC95B8D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2946</Words>
  <Characters>16797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Секретарь</cp:lastModifiedBy>
  <cp:revision>6</cp:revision>
  <dcterms:created xsi:type="dcterms:W3CDTF">2021-01-16T15:12:00Z</dcterms:created>
  <dcterms:modified xsi:type="dcterms:W3CDTF">2021-04-19T07:36:00Z</dcterms:modified>
</cp:coreProperties>
</file>