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DC" w:rsidRPr="005931EF" w:rsidRDefault="006B11DC" w:rsidP="00593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6B11DC" w:rsidRPr="005931EF" w:rsidRDefault="006B11DC" w:rsidP="00593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sz w:val="28"/>
          <w:szCs w:val="28"/>
          <w:lang w:val="uk-UA"/>
        </w:rPr>
        <w:t>ЦК ПРОФСПІЛКИ ОСВІТИ І НАУКИ УКРАЇНИ</w:t>
      </w:r>
    </w:p>
    <w:p w:rsidR="006B11DC" w:rsidRPr="005931EF" w:rsidRDefault="006B11DC" w:rsidP="0059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1DC" w:rsidRPr="005931EF" w:rsidRDefault="006B11DC" w:rsidP="0059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sz w:val="28"/>
          <w:szCs w:val="28"/>
          <w:lang w:val="uk-UA"/>
        </w:rPr>
        <w:t>№ 1/9-162, № 02-5/202</w:t>
      </w:r>
      <w:r w:rsidR="005931EF" w:rsidRPr="005931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5931EF">
        <w:rPr>
          <w:rFonts w:ascii="Times New Roman" w:hAnsi="Times New Roman" w:cs="Times New Roman"/>
          <w:sz w:val="28"/>
          <w:szCs w:val="28"/>
          <w:lang w:val="uk-UA"/>
        </w:rPr>
        <w:t xml:space="preserve"> від 17 березня 2020 року</w:t>
      </w:r>
    </w:p>
    <w:p w:rsidR="006B11DC" w:rsidRPr="005931EF" w:rsidRDefault="006B11DC" w:rsidP="0059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1DC" w:rsidRPr="005931EF" w:rsidRDefault="006B11DC" w:rsidP="005931E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sz w:val="28"/>
          <w:szCs w:val="28"/>
          <w:lang w:val="uk-UA"/>
        </w:rPr>
        <w:t>Департаменти (управління) освіти</w:t>
      </w:r>
    </w:p>
    <w:p w:rsidR="006B11DC" w:rsidRPr="005931EF" w:rsidRDefault="006B11DC" w:rsidP="005931E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sz w:val="28"/>
          <w:szCs w:val="28"/>
          <w:lang w:val="uk-UA"/>
        </w:rPr>
        <w:t>і науки обласних, Київської</w:t>
      </w:r>
    </w:p>
    <w:p w:rsidR="006B11DC" w:rsidRPr="005931EF" w:rsidRDefault="006B11DC" w:rsidP="005931E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sz w:val="28"/>
          <w:szCs w:val="28"/>
          <w:lang w:val="uk-UA"/>
        </w:rPr>
        <w:t>міської державних адміністрацій</w:t>
      </w:r>
    </w:p>
    <w:p w:rsidR="006B11DC" w:rsidRPr="005931EF" w:rsidRDefault="006B11DC" w:rsidP="005931E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1DC" w:rsidRPr="005931EF" w:rsidRDefault="006B11DC" w:rsidP="005931E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sz w:val="28"/>
          <w:szCs w:val="28"/>
          <w:lang w:val="uk-UA"/>
        </w:rPr>
        <w:t>Обласні, Київська міська</w:t>
      </w:r>
    </w:p>
    <w:p w:rsidR="006B11DC" w:rsidRPr="005931EF" w:rsidRDefault="006B11DC" w:rsidP="005931E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sz w:val="28"/>
          <w:szCs w:val="28"/>
          <w:lang w:val="uk-UA"/>
        </w:rPr>
        <w:t>організації Профспілки</w:t>
      </w:r>
    </w:p>
    <w:p w:rsidR="006B11DC" w:rsidRPr="005931EF" w:rsidRDefault="006B11DC" w:rsidP="005931E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sz w:val="28"/>
          <w:szCs w:val="28"/>
          <w:lang w:val="uk-UA"/>
        </w:rPr>
        <w:t>працівників освіти і науки України</w:t>
      </w:r>
    </w:p>
    <w:p w:rsidR="006B11DC" w:rsidRPr="005931EF" w:rsidRDefault="006B11DC" w:rsidP="005931E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1DC" w:rsidRPr="005931EF" w:rsidRDefault="006B11DC" w:rsidP="005931EF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b/>
          <w:sz w:val="28"/>
          <w:szCs w:val="28"/>
          <w:lang w:val="uk-UA"/>
        </w:rPr>
        <w:t>Про умови та оплату праці</w:t>
      </w:r>
    </w:p>
    <w:p w:rsidR="006B11DC" w:rsidRPr="005931EF" w:rsidRDefault="006B11DC" w:rsidP="005931EF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b/>
          <w:sz w:val="28"/>
          <w:szCs w:val="28"/>
          <w:lang w:val="uk-UA"/>
        </w:rPr>
        <w:t>працівників закладів освіти</w:t>
      </w:r>
    </w:p>
    <w:p w:rsidR="006B11DC" w:rsidRPr="005931EF" w:rsidRDefault="006B11DC" w:rsidP="005931EF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b/>
          <w:sz w:val="28"/>
          <w:szCs w:val="28"/>
          <w:lang w:val="uk-UA"/>
        </w:rPr>
        <w:t>і науки в умовах карантину</w:t>
      </w:r>
    </w:p>
    <w:p w:rsidR="006B11DC" w:rsidRPr="005931EF" w:rsidRDefault="006B11DC" w:rsidP="0059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1DC" w:rsidRPr="005931EF" w:rsidRDefault="006B11DC" w:rsidP="00593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 та ЦК Профспілки працівників освіти і науки України привертають увагу керівників органів освіти і науки, закладів та установ освіти, підпорядкованих підприємств та організацій на необхідність дотримання вимог Закону України «Про захист населення від інфекційних хвороб», зокрема в частині адміністративних, профілактичних, протиепідемічних та інших заходів, встановлення тимчасових обмежень прав фізичних і юридичних осіб, покладання додаткових обов'язків, що застосовуються для запобігання поширенню особливо небезпечних інфекційних хвороб, в умовах карантину.</w:t>
      </w:r>
    </w:p>
    <w:p w:rsidR="006B11DC" w:rsidRPr="005931EF" w:rsidRDefault="006B11DC" w:rsidP="00593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sz w:val="28"/>
          <w:szCs w:val="28"/>
          <w:lang w:val="uk-UA"/>
        </w:rPr>
        <w:t xml:space="preserve">У зв'язку з ситуацією, пов'язаною з оголошенням карантину з 12 березня по 3 квітня 2020 року, терміни якого можуть змінитись залежно від епідеміологічної ситуації в Україні, своєчасним вжиттям та проведенням профілактичних і протиепідемічних заходів відповідно до зазначеного закону та постанови Кабінету Міністрів України від 11 березня 2020 р. № 211 «Про запобігання поширенню на території України </w:t>
      </w:r>
      <w:proofErr w:type="spellStart"/>
      <w:r w:rsidRPr="005931EF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5931EF">
        <w:rPr>
          <w:rFonts w:ascii="Times New Roman" w:hAnsi="Times New Roman" w:cs="Times New Roman"/>
          <w:sz w:val="28"/>
          <w:szCs w:val="28"/>
          <w:lang w:val="uk-UA"/>
        </w:rPr>
        <w:t xml:space="preserve"> СОVID-19», Міністерство світи і науки України та ЦК Профспілки працівників освіти і науки України рекомендують:</w:t>
      </w:r>
    </w:p>
    <w:p w:rsidR="006B11DC" w:rsidRPr="005931EF" w:rsidRDefault="006B11DC" w:rsidP="00593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sz w:val="28"/>
          <w:szCs w:val="28"/>
          <w:lang w:val="uk-UA"/>
        </w:rPr>
        <w:t>забезпечити часткове переведення працівників закладів та установ освіти і науки, а також інших підпорядкованих організацій на роботу в гнучкому та/або дистанційному режимі, відтермінувати проведення засідань, нарад та інших колективних заходів до стабілізації ситуації, за потреби забезпечувати їх проведення в онлайн режимі;</w:t>
      </w:r>
    </w:p>
    <w:p w:rsidR="006B11DC" w:rsidRPr="005931EF" w:rsidRDefault="006B11DC" w:rsidP="00593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sz w:val="28"/>
          <w:szCs w:val="28"/>
          <w:lang w:val="uk-UA"/>
        </w:rPr>
        <w:t>забезпечити за наявності відповідних умов проведення навчальних занять за допомогою дистанційних технологій;</w:t>
      </w:r>
    </w:p>
    <w:p w:rsidR="006B11DC" w:rsidRPr="005931EF" w:rsidRDefault="006B11DC" w:rsidP="00593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sz w:val="28"/>
          <w:szCs w:val="28"/>
          <w:lang w:val="uk-UA"/>
        </w:rPr>
        <w:t>не допускати примусового відправлення працівників у відпустки, зокрема без збереження заробітної плати, на період призупинення навчання;</w:t>
      </w:r>
    </w:p>
    <w:p w:rsidR="006B11DC" w:rsidRPr="005931EF" w:rsidRDefault="006B11DC" w:rsidP="00593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sz w:val="28"/>
          <w:szCs w:val="28"/>
          <w:lang w:val="uk-UA"/>
        </w:rPr>
        <w:t xml:space="preserve">зберігати за працівниками на період карантину середню заробітну плату, розмір якої визначається згідно з постановою Кабінету Міністрів України від </w:t>
      </w:r>
      <w:r w:rsidRPr="005931EF">
        <w:rPr>
          <w:rFonts w:ascii="Times New Roman" w:hAnsi="Times New Roman" w:cs="Times New Roman"/>
          <w:sz w:val="28"/>
          <w:szCs w:val="28"/>
          <w:lang w:val="uk-UA"/>
        </w:rPr>
        <w:lastRenderedPageBreak/>
        <w:t>8 лютого 1995 року № 100 «Про затвердження Порядку обчислення середньої заробітної плати»;</w:t>
      </w:r>
    </w:p>
    <w:p w:rsidR="006B11DC" w:rsidRPr="005931EF" w:rsidRDefault="006B11DC" w:rsidP="00593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sz w:val="28"/>
          <w:szCs w:val="28"/>
          <w:lang w:val="uk-UA"/>
        </w:rPr>
        <w:t>не допускати виселення студентів з гуртожитків тощо;</w:t>
      </w:r>
    </w:p>
    <w:p w:rsidR="006B11DC" w:rsidRPr="005931EF" w:rsidRDefault="006B11DC" w:rsidP="00593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sz w:val="28"/>
          <w:szCs w:val="28"/>
          <w:lang w:val="uk-UA"/>
        </w:rPr>
        <w:t>забезпечити застосування положень Галузевої угоди між Міністерством освіти і науки України та ЦК Профспілки працівників освіти і науки України на 2016-2020 роки щодо виконання організаційної, методичної, наукової робіт за межами закладу;</w:t>
      </w:r>
    </w:p>
    <w:p w:rsidR="006B11DC" w:rsidRPr="005931EF" w:rsidRDefault="006B11DC" w:rsidP="00593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sz w:val="28"/>
          <w:szCs w:val="28"/>
          <w:lang w:val="uk-UA"/>
        </w:rPr>
        <w:t>вважати працівників, які фактично не виходять на роботу під час карантину, такими, що не виходять на роботу у зв'язку з простоєм; згідно зі статтею 34 Кодексу законів про працю України простій - це призупинення роботи, викликане невідворотною силою або іншими обставинами;</w:t>
      </w:r>
    </w:p>
    <w:p w:rsidR="006B11DC" w:rsidRPr="005931EF" w:rsidRDefault="006B11DC" w:rsidP="00593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sz w:val="28"/>
          <w:szCs w:val="28"/>
          <w:lang w:val="uk-UA"/>
        </w:rPr>
        <w:t>зберігати за працівниками середній заробіток за час простою, коли виникла виробнича ситуація, небезпечна для життя чи здоров'я працівника або для людей, які його оточують, і навколишнього природного середовища не з його вини, відповідно до статті 113 Кодексу законів про працю України.</w:t>
      </w:r>
    </w:p>
    <w:p w:rsidR="006B11DC" w:rsidRPr="005931EF" w:rsidRDefault="006B11DC" w:rsidP="00593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sz w:val="28"/>
          <w:szCs w:val="28"/>
          <w:lang w:val="uk-UA"/>
        </w:rPr>
        <w:t>Згідно з пунктом 5.2.1 Галузевої Угоди періоди, впродовж яких у закладах освіти не здійснюється освітній процес (освітня діяльність) у зв'язку із санітарно епідеміологічними чи іншими, незалежними від працівників обставинами, є робочим часом педагогічних, науково-педагогічних та інших працівників.</w:t>
      </w:r>
    </w:p>
    <w:p w:rsidR="006B11DC" w:rsidRPr="005931EF" w:rsidRDefault="006B11DC" w:rsidP="00593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sz w:val="28"/>
          <w:szCs w:val="28"/>
          <w:lang w:val="uk-UA"/>
        </w:rPr>
        <w:t>Відповідно до п. 77 Інструкції про порядок обчислення заробітної плати працівників освіти, затвердженої наказом Міністерства освіти України від 15.04.1993 р. № 102, у випадку, коли в окремі дні заняття не проводяться з незалежних від учителя причин, оплата його праці здійснюється з розрахунку заробітної плати, встановленої при тарифікації, за умови, що вчитель (викладач) виконує іншу організаційно-педагогічну роботу.</w:t>
      </w:r>
    </w:p>
    <w:p w:rsidR="006B11DC" w:rsidRPr="005931EF" w:rsidRDefault="006B11DC" w:rsidP="00593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sz w:val="28"/>
          <w:szCs w:val="28"/>
          <w:lang w:val="uk-UA"/>
        </w:rPr>
        <w:t>Згідно зі статтею 9 Закону України «Про колективні договори і угоди» та пункту 1.4 Галузевої угоди положення угоди діють безпосередньо та є обов'язковими для включення до колективних договорів.</w:t>
      </w:r>
    </w:p>
    <w:p w:rsidR="006B11DC" w:rsidRPr="005931EF" w:rsidRDefault="006B11DC" w:rsidP="0059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1DC" w:rsidRPr="005931EF" w:rsidRDefault="006B11DC" w:rsidP="0059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sz w:val="28"/>
          <w:szCs w:val="28"/>
          <w:lang w:val="uk-UA"/>
        </w:rPr>
        <w:t xml:space="preserve">В.о. Міністра освіти і науки України                 Ю. Ю. </w:t>
      </w:r>
      <w:proofErr w:type="spellStart"/>
      <w:r w:rsidRPr="005931EF">
        <w:rPr>
          <w:rFonts w:ascii="Times New Roman" w:hAnsi="Times New Roman" w:cs="Times New Roman"/>
          <w:sz w:val="28"/>
          <w:szCs w:val="28"/>
          <w:lang w:val="uk-UA"/>
        </w:rPr>
        <w:t>Полюхович</w:t>
      </w:r>
      <w:proofErr w:type="spellEnd"/>
    </w:p>
    <w:p w:rsidR="006B11DC" w:rsidRPr="005931EF" w:rsidRDefault="006B11DC" w:rsidP="0059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151" w:rsidRPr="005931EF" w:rsidRDefault="006B11DC" w:rsidP="0059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1EF">
        <w:rPr>
          <w:rFonts w:ascii="Times New Roman" w:hAnsi="Times New Roman" w:cs="Times New Roman"/>
          <w:sz w:val="28"/>
          <w:szCs w:val="28"/>
          <w:lang w:val="uk-UA"/>
        </w:rPr>
        <w:t xml:space="preserve">Голова Профспілки                   Г. Ф. </w:t>
      </w:r>
      <w:proofErr w:type="spellStart"/>
      <w:r w:rsidRPr="005931EF">
        <w:rPr>
          <w:rFonts w:ascii="Times New Roman" w:hAnsi="Times New Roman" w:cs="Times New Roman"/>
          <w:sz w:val="28"/>
          <w:szCs w:val="28"/>
          <w:lang w:val="uk-UA"/>
        </w:rPr>
        <w:t>Труханов</w:t>
      </w:r>
      <w:bookmarkStart w:id="0" w:name="_GoBack"/>
      <w:bookmarkEnd w:id="0"/>
      <w:proofErr w:type="spellEnd"/>
    </w:p>
    <w:sectPr w:rsidR="007B3151" w:rsidRPr="0059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54"/>
    <w:rsid w:val="000D5954"/>
    <w:rsid w:val="005931EF"/>
    <w:rsid w:val="006B11DC"/>
    <w:rsid w:val="007B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2020-03-18T08:40:00Z</dcterms:created>
  <dcterms:modified xsi:type="dcterms:W3CDTF">2020-03-18T08:45:00Z</dcterms:modified>
</cp:coreProperties>
</file>