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D0" w:rsidRPr="00956AD0" w:rsidRDefault="00956AD0" w:rsidP="00956AD0">
      <w:pPr>
        <w:shd w:val="clear" w:color="auto" w:fill="FFFFFF"/>
        <w:spacing w:after="210" w:line="240" w:lineRule="auto"/>
        <w:jc w:val="center"/>
        <w:rPr>
          <w:rFonts w:ascii="Times New Roman" w:eastAsia="Times New Roman" w:hAnsi="Times New Roman" w:cs="Times New Roman"/>
          <w:color w:val="000000"/>
          <w:sz w:val="28"/>
          <w:szCs w:val="28"/>
          <w:lang w:val="uk-UA" w:eastAsia="ru-RU"/>
        </w:rPr>
      </w:pPr>
      <w:r w:rsidRPr="00956AD0">
        <w:rPr>
          <w:rFonts w:ascii="Times New Roman" w:eastAsia="Times New Roman" w:hAnsi="Times New Roman" w:cs="Times New Roman"/>
          <w:color w:val="000000"/>
          <w:sz w:val="28"/>
          <w:szCs w:val="28"/>
          <w:lang w:val="uk-UA" w:eastAsia="ru-RU"/>
        </w:rPr>
        <w:t>МІНІСТЕРСТВО ОСВІТИ І НАУКИ УКРАЇНИ</w:t>
      </w:r>
    </w:p>
    <w:p w:rsidR="00956AD0" w:rsidRPr="00956AD0" w:rsidRDefault="00956AD0" w:rsidP="00956AD0">
      <w:pPr>
        <w:shd w:val="clear" w:color="auto" w:fill="FFFFFF"/>
        <w:spacing w:after="210" w:line="240" w:lineRule="auto"/>
        <w:jc w:val="center"/>
        <w:rPr>
          <w:rFonts w:ascii="Times New Roman" w:eastAsia="Times New Roman" w:hAnsi="Times New Roman" w:cs="Times New Roman"/>
          <w:color w:val="000000"/>
          <w:sz w:val="28"/>
          <w:szCs w:val="28"/>
          <w:lang w:val="uk-UA" w:eastAsia="ru-RU"/>
        </w:rPr>
      </w:pPr>
      <w:r w:rsidRPr="00956AD0">
        <w:rPr>
          <w:rFonts w:ascii="Times New Roman" w:eastAsia="Times New Roman" w:hAnsi="Times New Roman" w:cs="Times New Roman"/>
          <w:color w:val="000000"/>
          <w:sz w:val="28"/>
          <w:szCs w:val="28"/>
          <w:lang w:val="uk-UA" w:eastAsia="ru-RU"/>
        </w:rPr>
        <w:t>НАКАЗ</w:t>
      </w:r>
    </w:p>
    <w:p w:rsidR="00956AD0" w:rsidRPr="00956AD0" w:rsidRDefault="00956AD0" w:rsidP="00956AD0">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956AD0">
        <w:rPr>
          <w:rFonts w:ascii="Times New Roman" w:eastAsia="Times New Roman" w:hAnsi="Times New Roman" w:cs="Times New Roman"/>
          <w:color w:val="000000"/>
          <w:sz w:val="28"/>
          <w:szCs w:val="28"/>
          <w:lang w:val="uk-UA" w:eastAsia="ru-RU"/>
        </w:rPr>
        <w:t>№ 406 від 16 березня 2020 року</w:t>
      </w:r>
    </w:p>
    <w:p w:rsidR="00956AD0" w:rsidRDefault="00956AD0" w:rsidP="00956AD0">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uk-UA" w:eastAsia="ru-RU"/>
        </w:rPr>
      </w:pPr>
      <w:r w:rsidRPr="00956AD0">
        <w:rPr>
          <w:rFonts w:ascii="Times New Roman" w:eastAsia="Times New Roman" w:hAnsi="Times New Roman" w:cs="Times New Roman"/>
          <w:b/>
          <w:bCs/>
          <w:color w:val="000000"/>
          <w:sz w:val="28"/>
          <w:szCs w:val="28"/>
          <w:bdr w:val="none" w:sz="0" w:space="0" w:color="auto" w:frame="1"/>
          <w:lang w:val="uk-UA" w:eastAsia="ru-RU"/>
        </w:rPr>
        <w:t>Про організаційні заходи</w:t>
      </w:r>
    </w:p>
    <w:p w:rsidR="00956AD0" w:rsidRDefault="00956AD0" w:rsidP="00956AD0">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uk-UA" w:eastAsia="ru-RU"/>
        </w:rPr>
      </w:pPr>
      <w:r w:rsidRPr="00956AD0">
        <w:rPr>
          <w:rFonts w:ascii="Times New Roman" w:eastAsia="Times New Roman" w:hAnsi="Times New Roman" w:cs="Times New Roman"/>
          <w:b/>
          <w:bCs/>
          <w:color w:val="000000"/>
          <w:sz w:val="28"/>
          <w:szCs w:val="28"/>
          <w:bdr w:val="none" w:sz="0" w:space="0" w:color="auto" w:frame="1"/>
          <w:lang w:val="uk-UA" w:eastAsia="ru-RU"/>
        </w:rPr>
        <w:t>для запобігання</w:t>
      </w:r>
      <w:r>
        <w:rPr>
          <w:rFonts w:ascii="Times New Roman" w:eastAsia="Times New Roman" w:hAnsi="Times New Roman" w:cs="Times New Roman"/>
          <w:b/>
          <w:bCs/>
          <w:color w:val="000000"/>
          <w:sz w:val="28"/>
          <w:szCs w:val="28"/>
          <w:bdr w:val="none" w:sz="0" w:space="0" w:color="auto" w:frame="1"/>
          <w:lang w:val="uk-UA" w:eastAsia="ru-RU"/>
        </w:rPr>
        <w:t xml:space="preserve"> </w:t>
      </w:r>
      <w:r w:rsidRPr="00956AD0">
        <w:rPr>
          <w:rFonts w:ascii="Times New Roman" w:eastAsia="Times New Roman" w:hAnsi="Times New Roman" w:cs="Times New Roman"/>
          <w:b/>
          <w:bCs/>
          <w:color w:val="000000"/>
          <w:sz w:val="28"/>
          <w:szCs w:val="28"/>
          <w:bdr w:val="none" w:sz="0" w:space="0" w:color="auto" w:frame="1"/>
          <w:lang w:val="uk-UA" w:eastAsia="ru-RU"/>
        </w:rPr>
        <w:t>поширенню</w:t>
      </w:r>
    </w:p>
    <w:p w:rsidR="00956AD0" w:rsidRDefault="00956AD0" w:rsidP="00956AD0">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val="uk-UA" w:eastAsia="ru-RU"/>
        </w:rPr>
      </w:pPr>
      <w:proofErr w:type="spellStart"/>
      <w:r w:rsidRPr="00956AD0">
        <w:rPr>
          <w:rFonts w:ascii="Times New Roman" w:eastAsia="Times New Roman" w:hAnsi="Times New Roman" w:cs="Times New Roman"/>
          <w:b/>
          <w:bCs/>
          <w:color w:val="000000"/>
          <w:sz w:val="28"/>
          <w:szCs w:val="28"/>
          <w:bdr w:val="none" w:sz="0" w:space="0" w:color="auto" w:frame="1"/>
          <w:lang w:val="uk-UA" w:eastAsia="ru-RU"/>
        </w:rPr>
        <w:t>коронаврусу</w:t>
      </w:r>
      <w:proofErr w:type="spellEnd"/>
      <w:r w:rsidRPr="00956AD0">
        <w:rPr>
          <w:rFonts w:ascii="Times New Roman" w:eastAsia="Times New Roman" w:hAnsi="Times New Roman" w:cs="Times New Roman"/>
          <w:b/>
          <w:bCs/>
          <w:color w:val="000000"/>
          <w:sz w:val="28"/>
          <w:szCs w:val="28"/>
          <w:bdr w:val="none" w:sz="0" w:space="0" w:color="auto" w:frame="1"/>
          <w:lang w:val="uk-UA" w:eastAsia="ru-RU"/>
        </w:rPr>
        <w:t xml:space="preserve"> COVID-19</w:t>
      </w:r>
    </w:p>
    <w:p w:rsidR="00956AD0" w:rsidRPr="00956AD0" w:rsidRDefault="00956AD0" w:rsidP="00956AD0">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На виконання постанови Кабінету Міністрів України «Про запобігання поширенню на території України </w:t>
      </w:r>
      <w:proofErr w:type="spellStart"/>
      <w:r w:rsidRPr="00956AD0">
        <w:rPr>
          <w:rFonts w:ascii="Times New Roman" w:eastAsia="Times New Roman" w:hAnsi="Times New Roman" w:cs="Times New Roman"/>
          <w:sz w:val="28"/>
          <w:szCs w:val="28"/>
          <w:lang w:val="uk-UA" w:eastAsia="ru-RU"/>
        </w:rPr>
        <w:t>коронавірусу</w:t>
      </w:r>
      <w:proofErr w:type="spellEnd"/>
      <w:r w:rsidRPr="00956AD0">
        <w:rPr>
          <w:rFonts w:ascii="Times New Roman" w:eastAsia="Times New Roman" w:hAnsi="Times New Roman" w:cs="Times New Roman"/>
          <w:sz w:val="28"/>
          <w:szCs w:val="28"/>
          <w:lang w:val="uk-UA" w:eastAsia="ru-RU"/>
        </w:rPr>
        <w:t xml:space="preserve"> COVID-19» від 11 березня 2020 року </w:t>
      </w:r>
      <w:hyperlink r:id="rId6" w:tooltip="Про запобігання поширенню на території України коронавірусу COVID-19" w:history="1">
        <w:r w:rsidRPr="00956AD0">
          <w:rPr>
            <w:rFonts w:ascii="Times New Roman" w:eastAsia="Times New Roman" w:hAnsi="Times New Roman" w:cs="Times New Roman"/>
            <w:sz w:val="28"/>
            <w:szCs w:val="28"/>
            <w:bdr w:val="none" w:sz="0" w:space="0" w:color="auto" w:frame="1"/>
            <w:lang w:val="uk-UA" w:eastAsia="ru-RU"/>
          </w:rPr>
          <w:t>№ 211</w:t>
        </w:r>
      </w:hyperlink>
      <w:r w:rsidRPr="00956AD0">
        <w:rPr>
          <w:rFonts w:ascii="Times New Roman" w:eastAsia="Times New Roman" w:hAnsi="Times New Roman" w:cs="Times New Roman"/>
          <w:sz w:val="28"/>
          <w:szCs w:val="28"/>
          <w:lang w:val="uk-UA" w:eastAsia="ru-RU"/>
        </w:rPr>
        <w:t>, на підставі пункту 8 Положення про Міністерство освіти і науки, затвердженого постановою Кабінету Міністрів України від 16 жовтня 2014 року № 630, беручи до уваги статтю 32 Закону України «Про захист населення від інфекційних хвороб»,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956AD0">
        <w:rPr>
          <w:rFonts w:ascii="Times New Roman" w:eastAsia="Times New Roman" w:hAnsi="Times New Roman" w:cs="Times New Roman"/>
          <w:sz w:val="28"/>
          <w:szCs w:val="28"/>
          <w:lang w:val="uk-UA" w:eastAsia="ru-RU"/>
        </w:rPr>
        <w:t>коронаврусом</w:t>
      </w:r>
      <w:proofErr w:type="spellEnd"/>
      <w:r w:rsidRPr="00956AD0">
        <w:rPr>
          <w:rFonts w:ascii="Times New Roman" w:eastAsia="Times New Roman" w:hAnsi="Times New Roman" w:cs="Times New Roman"/>
          <w:sz w:val="28"/>
          <w:szCs w:val="28"/>
          <w:lang w:val="uk-UA" w:eastAsia="ru-RU"/>
        </w:rPr>
        <w:t xml:space="preserve"> SARS-coV-2», підпункт 2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зареєстрованого в Міністерстві юстиції України 14 грудня 2016 року за № 1623/29752, та враховуючи рекомендації Всесвітньої організації охорони здоров’я, НАКАЗУЮ:</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1. Керівникам органів управління у сфері освіти обласних, Київської міської державної адміністрації, керівникам закладів дошкільної, загальної середньої, позашкільної, професійної (професійно-технічної), фахової </w:t>
      </w:r>
      <w:proofErr w:type="spellStart"/>
      <w:r w:rsidRPr="00956AD0">
        <w:rPr>
          <w:rFonts w:ascii="Times New Roman" w:eastAsia="Times New Roman" w:hAnsi="Times New Roman" w:cs="Times New Roman"/>
          <w:sz w:val="28"/>
          <w:szCs w:val="28"/>
          <w:lang w:val="uk-UA" w:eastAsia="ru-RU"/>
        </w:rPr>
        <w:t>передвищої</w:t>
      </w:r>
      <w:proofErr w:type="spellEnd"/>
      <w:r w:rsidRPr="00956AD0">
        <w:rPr>
          <w:rFonts w:ascii="Times New Roman" w:eastAsia="Times New Roman" w:hAnsi="Times New Roman" w:cs="Times New Roman"/>
          <w:sz w:val="28"/>
          <w:szCs w:val="28"/>
          <w:lang w:val="uk-UA" w:eastAsia="ru-RU"/>
        </w:rPr>
        <w:t>, вищої та післядипломної освіти, а також керівникам підприємств, установ і організацій, що належать до сфери управління Міністерства освіти і науки України (далі - МОН), в межах компетенції на період карантину забезпечити:</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дотримання заборони проведення освітніх, культурних, спортивних та інших масових заходів та відвідування закладів освіти її здобувачами;</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проведення інформування здобувачів освіти та працівників щодо заходів профілактики, проявів хвороби та дій у випадку захворювання;</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проведення у закладах освіти профілактичних та дезінфекційних заходів щодо запобігання поширенню </w:t>
      </w:r>
      <w:proofErr w:type="spellStart"/>
      <w:r w:rsidRPr="00956AD0">
        <w:rPr>
          <w:rFonts w:ascii="Times New Roman" w:eastAsia="Times New Roman" w:hAnsi="Times New Roman" w:cs="Times New Roman"/>
          <w:sz w:val="28"/>
          <w:szCs w:val="28"/>
          <w:lang w:val="uk-UA" w:eastAsia="ru-RU"/>
        </w:rPr>
        <w:t>коронавірусу</w:t>
      </w:r>
      <w:proofErr w:type="spellEnd"/>
      <w:r w:rsidRPr="00956AD0">
        <w:rPr>
          <w:rFonts w:ascii="Times New Roman" w:eastAsia="Times New Roman" w:hAnsi="Times New Roman" w:cs="Times New Roman"/>
          <w:sz w:val="28"/>
          <w:szCs w:val="28"/>
          <w:lang w:val="uk-UA" w:eastAsia="ru-RU"/>
        </w:rPr>
        <w:t xml:space="preserve"> COVID-19;</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відтермінування проведення атестації працівників закладів освіти та проведення засідань відповідних атестаційних комісій;</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 учнів та студентів діям у надзвичайних ситуаціях (з питань безпеки </w:t>
      </w:r>
      <w:r w:rsidRPr="00956AD0">
        <w:rPr>
          <w:rFonts w:ascii="Times New Roman" w:eastAsia="Times New Roman" w:hAnsi="Times New Roman" w:cs="Times New Roman"/>
          <w:sz w:val="28"/>
          <w:szCs w:val="28"/>
          <w:lang w:val="uk-UA" w:eastAsia="ru-RU"/>
        </w:rPr>
        <w:lastRenderedPageBreak/>
        <w:t>життєдіяльності) єдиної державної системи цивільного захисту, затвердженого наказом Міністерства освіти і науки України від 21 листопада 2016 року </w:t>
      </w:r>
      <w:hyperlink r:id="rId7" w:tooltip="Про забезпечення виконання профілактичних і протиепідемічних заходів" w:history="1">
        <w:r w:rsidRPr="00956AD0">
          <w:rPr>
            <w:rFonts w:ascii="Times New Roman" w:eastAsia="Times New Roman" w:hAnsi="Times New Roman" w:cs="Times New Roman"/>
            <w:sz w:val="28"/>
            <w:szCs w:val="28"/>
            <w:bdr w:val="none" w:sz="0" w:space="0" w:color="auto" w:frame="1"/>
            <w:lang w:val="uk-UA" w:eastAsia="ru-RU"/>
          </w:rPr>
          <w:t>№ 1400</w:t>
        </w:r>
      </w:hyperlink>
      <w:r w:rsidRPr="00956AD0">
        <w:rPr>
          <w:rFonts w:ascii="Times New Roman" w:eastAsia="Times New Roman" w:hAnsi="Times New Roman" w:cs="Times New Roman"/>
          <w:sz w:val="28"/>
          <w:szCs w:val="28"/>
          <w:lang w:val="uk-UA" w:eastAsia="ru-RU"/>
        </w:rPr>
        <w:t>, зареєстрованого в Міністерстві юстиції України 14 грудня 2016 року за № 1623/29752;</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припинення </w:t>
      </w:r>
      <w:proofErr w:type="spellStart"/>
      <w:r w:rsidRPr="00956AD0">
        <w:rPr>
          <w:rFonts w:ascii="Times New Roman" w:eastAsia="Times New Roman" w:hAnsi="Times New Roman" w:cs="Times New Roman"/>
          <w:sz w:val="28"/>
          <w:szCs w:val="28"/>
          <w:lang w:val="uk-UA" w:eastAsia="ru-RU"/>
        </w:rPr>
        <w:t>відряджень</w:t>
      </w:r>
      <w:proofErr w:type="spellEnd"/>
      <w:r w:rsidRPr="00956AD0">
        <w:rPr>
          <w:rFonts w:ascii="Times New Roman" w:eastAsia="Times New Roman" w:hAnsi="Times New Roman" w:cs="Times New Roman"/>
          <w:sz w:val="28"/>
          <w:szCs w:val="28"/>
          <w:lang w:val="uk-UA" w:eastAsia="ru-RU"/>
        </w:rPr>
        <w:t xml:space="preserve"> працівників до МОН, окрім випадків нагальної необхідності та за попереднім погодженням з керівництвом МОН;</w:t>
      </w:r>
    </w:p>
    <w:p w:rsidR="00956AD0" w:rsidRPr="00956AD0" w:rsidRDefault="00956AD0" w:rsidP="00956AD0">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листування з МОН шляхом використання системи електронної взаємодії органів виконавчої влади або шляхом надсилання </w:t>
      </w:r>
      <w:proofErr w:type="spellStart"/>
      <w:r w:rsidRPr="00956AD0">
        <w:rPr>
          <w:rFonts w:ascii="Times New Roman" w:eastAsia="Times New Roman" w:hAnsi="Times New Roman" w:cs="Times New Roman"/>
          <w:sz w:val="28"/>
          <w:szCs w:val="28"/>
          <w:lang w:val="uk-UA" w:eastAsia="ru-RU"/>
        </w:rPr>
        <w:t>сканкопій</w:t>
      </w:r>
      <w:proofErr w:type="spellEnd"/>
      <w:r w:rsidRPr="00956AD0">
        <w:rPr>
          <w:rFonts w:ascii="Times New Roman" w:eastAsia="Times New Roman" w:hAnsi="Times New Roman" w:cs="Times New Roman"/>
          <w:sz w:val="28"/>
          <w:szCs w:val="28"/>
          <w:lang w:val="uk-UA" w:eastAsia="ru-RU"/>
        </w:rPr>
        <w:t xml:space="preserve"> листів на електронну адресу </w:t>
      </w:r>
      <w:hyperlink r:id="rId8" w:history="1">
        <w:r w:rsidRPr="00956AD0">
          <w:rPr>
            <w:rFonts w:ascii="Times New Roman" w:eastAsia="Times New Roman" w:hAnsi="Times New Roman" w:cs="Times New Roman"/>
            <w:sz w:val="28"/>
            <w:szCs w:val="28"/>
            <w:bdr w:val="none" w:sz="0" w:space="0" w:color="auto" w:frame="1"/>
            <w:lang w:val="uk-UA" w:eastAsia="ru-RU"/>
          </w:rPr>
          <w:t>mon@mon.gov.ua</w:t>
        </w:r>
      </w:hyperlink>
      <w:r w:rsidRPr="00956AD0">
        <w:rPr>
          <w:rFonts w:ascii="Times New Roman" w:eastAsia="Times New Roman" w:hAnsi="Times New Roman" w:cs="Times New Roman"/>
          <w:sz w:val="28"/>
          <w:szCs w:val="28"/>
          <w:lang w:val="uk-UA" w:eastAsia="ru-RU"/>
        </w:rPr>
        <w:t>.</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2. Керівникам установ освіти і закладів дошкільної, загальної середньої, позашкільної, професійної (професійно-технічної), фахової </w:t>
      </w:r>
      <w:proofErr w:type="spellStart"/>
      <w:r w:rsidRPr="00956AD0">
        <w:rPr>
          <w:rFonts w:ascii="Times New Roman" w:eastAsia="Times New Roman" w:hAnsi="Times New Roman" w:cs="Times New Roman"/>
          <w:sz w:val="28"/>
          <w:szCs w:val="28"/>
          <w:lang w:val="uk-UA" w:eastAsia="ru-RU"/>
        </w:rPr>
        <w:t>передвищої</w:t>
      </w:r>
      <w:proofErr w:type="spellEnd"/>
      <w:r w:rsidRPr="00956AD0">
        <w:rPr>
          <w:rFonts w:ascii="Times New Roman" w:eastAsia="Times New Roman" w:hAnsi="Times New Roman" w:cs="Times New Roman"/>
          <w:sz w:val="28"/>
          <w:szCs w:val="28"/>
          <w:lang w:val="uk-UA" w:eastAsia="ru-RU"/>
        </w:rPr>
        <w:t>, вищої та післядипломної освіти на період карантину забезпечити:</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виконання освітніх програм закладів освіти, зокрема шляхом організації освітнього процесу із використанням технологій дистанційного навчання, що не передбачає відвідування закладів освіти її здобувачами, та у виняткових випадках шляхом ущільнення графіку освітнього процесу, а також виконання працівниками закладів освіти з іншої роботи (організаційно-педагогічної, методичної, наукової тощо) (крім закладів дошкільної, позашкільної освіти та установ освіти);</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обмеження направлення здобувачів освіти та працівників у поїздки по території України та за кордон; не проводити екскурсійні поїздки;</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припинення запрошення іноземних громадян на навчання або проходження стажування та прийом іноземних делегацій;</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перенесення засідань спеціалізованих вчених рад;</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проведення відповідними службами комплексу робіт щодо підтримання функціонування інженерних споруд, мереж, комунікацій, а також необхідного температурного режиму у закладах освіти;</w:t>
      </w:r>
    </w:p>
    <w:p w:rsidR="00956AD0" w:rsidRPr="00956AD0" w:rsidRDefault="00956AD0" w:rsidP="00956AD0">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виконання рішень тимчасових обласних протиепідемічних комісій.</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3. Керівникам структурних підрозділів МОН, керівникам підприємств, установ і організацій, що належать до сфери управління МОН, на період карантину:</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1) скасувати або відтермінувати проведення запланованих нарад, заходів державного контролю (нагляду), перевірок, атестаційних та акредитаційних експертиз;</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2) призупинити проведення особистого прийому громадян посадовими особами;</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3) визначити працівників, відповідальних за опрацювання кореспонденції, що надходить через СЕВОВВ та офіційні електронні адреси.</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4. Керівникам структурних підрозділів МОН на період карантину:</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1)визначити та затвердити перелік осіб, які можуть працювати дистанційно, забезпечивши при цьому належні результати роботи;</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lastRenderedPageBreak/>
        <w:t>2) забезпечити проведення робочих нарад, надання інформації працівниками структурних підрозділів громадянам за допомогою доступних засобів зв'язку та телекомунікацій.</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Наради, що потребують особистої участі учасників, проводити лише за розпорядженням керівництва МОН;</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3)надавати особисто дозвіл на видачу одноразових перепусток відвідувачам МОН.</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5. Департаменту забезпечення документообігу, контролю та інформаційних технологій (</w:t>
      </w:r>
      <w:proofErr w:type="spellStart"/>
      <w:r w:rsidRPr="00956AD0">
        <w:rPr>
          <w:rFonts w:ascii="Times New Roman" w:eastAsia="Times New Roman" w:hAnsi="Times New Roman" w:cs="Times New Roman"/>
          <w:sz w:val="28"/>
          <w:szCs w:val="28"/>
          <w:lang w:val="uk-UA" w:eastAsia="ru-RU"/>
        </w:rPr>
        <w:t>Єрко</w:t>
      </w:r>
      <w:proofErr w:type="spellEnd"/>
      <w:r w:rsidRPr="00956AD0">
        <w:rPr>
          <w:rFonts w:ascii="Times New Roman" w:eastAsia="Times New Roman" w:hAnsi="Times New Roman" w:cs="Times New Roman"/>
          <w:sz w:val="28"/>
          <w:szCs w:val="28"/>
          <w:lang w:val="uk-UA" w:eastAsia="ru-RU"/>
        </w:rPr>
        <w:t xml:space="preserve"> І.) на період карантину:</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1) забезпечити належні технічні умови для виконання роботи працівниками структурних підрозділів МОН;</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2) посилити контроль за санітарно-профілактичними заходами та пропускним режимом у адміністративних будівлях МОН.</w:t>
      </w: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 xml:space="preserve">6. Визнати таким, що втратив чинність, наказ Міністерства освіти і науки України від 12 березня 2020 року №392 «Про </w:t>
      </w:r>
      <w:proofErr w:type="spellStart"/>
      <w:r w:rsidRPr="00956AD0">
        <w:rPr>
          <w:rFonts w:ascii="Times New Roman" w:eastAsia="Times New Roman" w:hAnsi="Times New Roman" w:cs="Times New Roman"/>
          <w:sz w:val="28"/>
          <w:szCs w:val="28"/>
          <w:lang w:val="uk-UA" w:eastAsia="ru-RU"/>
        </w:rPr>
        <w:t>забезпеченнямвиконання</w:t>
      </w:r>
      <w:proofErr w:type="spellEnd"/>
      <w:r w:rsidRPr="00956AD0">
        <w:rPr>
          <w:rFonts w:ascii="Times New Roman" w:eastAsia="Times New Roman" w:hAnsi="Times New Roman" w:cs="Times New Roman"/>
          <w:sz w:val="28"/>
          <w:szCs w:val="28"/>
          <w:lang w:val="uk-UA" w:eastAsia="ru-RU"/>
        </w:rPr>
        <w:t xml:space="preserve"> профілактичних і протиепідемічних заходів».</w:t>
      </w:r>
    </w:p>
    <w:p w:rsid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7. Контроль за виконанням наказу залишаю за собою.</w:t>
      </w:r>
    </w:p>
    <w:p w:rsid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0" w:name="_GoBack"/>
      <w:bookmarkEnd w:id="0"/>
    </w:p>
    <w:p w:rsidR="00956AD0" w:rsidRPr="00956AD0" w:rsidRDefault="00956AD0" w:rsidP="00956AD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956AD0">
        <w:rPr>
          <w:rFonts w:ascii="Times New Roman" w:eastAsia="Times New Roman" w:hAnsi="Times New Roman" w:cs="Times New Roman"/>
          <w:sz w:val="28"/>
          <w:szCs w:val="28"/>
          <w:lang w:val="uk-UA" w:eastAsia="ru-RU"/>
        </w:rPr>
        <w:t>Т. в. о. Міністра       Юрій ПОЛЮХОВИЧ</w:t>
      </w:r>
    </w:p>
    <w:p w:rsidR="00425A59" w:rsidRPr="00956AD0" w:rsidRDefault="00425A59" w:rsidP="00956AD0">
      <w:pPr>
        <w:spacing w:after="0" w:line="240" w:lineRule="auto"/>
        <w:ind w:firstLine="567"/>
      </w:pPr>
    </w:p>
    <w:sectPr w:rsidR="00425A59" w:rsidRPr="00956AD0" w:rsidSect="00956A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6250"/>
    <w:multiLevelType w:val="multilevel"/>
    <w:tmpl w:val="BE4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05C8B"/>
    <w:multiLevelType w:val="multilevel"/>
    <w:tmpl w:val="337A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DF"/>
    <w:rsid w:val="002319DF"/>
    <w:rsid w:val="00425A59"/>
    <w:rsid w:val="0095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mon.gov.ua" TargetMode="External"/><Relationship Id="rId3" Type="http://schemas.microsoft.com/office/2007/relationships/stylesWithEffects" Target="stylesWithEffects.xml"/><Relationship Id="rId7" Type="http://schemas.openxmlformats.org/officeDocument/2006/relationships/hyperlink" Target="http://ru.osvita.ua/legislation/other/71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other/715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2020-03-18T08:50:00Z</dcterms:created>
  <dcterms:modified xsi:type="dcterms:W3CDTF">2020-03-18T08:52:00Z</dcterms:modified>
</cp:coreProperties>
</file>