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79C" w:rsidP="006D45CA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lang w:val="en-US"/>
        </w:rPr>
      </w:pPr>
      <w:r w:rsidRPr="006D45CA">
        <w:rPr>
          <w:rFonts w:ascii="Times New Roman" w:hAnsi="Times New Roman"/>
          <w:b/>
          <w:color w:val="auto"/>
          <w:lang w:val="uk-UA"/>
        </w:rPr>
        <w:t>Чорнобиль</w:t>
      </w:r>
      <w:r w:rsidR="006D45CA" w:rsidRPr="006D45CA">
        <w:rPr>
          <w:rFonts w:ascii="Times New Roman" w:hAnsi="Times New Roman"/>
          <w:b/>
          <w:color w:val="auto"/>
        </w:rPr>
        <w:t xml:space="preserve"> </w:t>
      </w:r>
      <w:r w:rsidRPr="006D45CA">
        <w:rPr>
          <w:rFonts w:ascii="Times New Roman" w:hAnsi="Times New Roman"/>
          <w:b/>
          <w:color w:val="auto"/>
          <w:lang w:val="uk-UA"/>
        </w:rPr>
        <w:t>та його наслідки</w:t>
      </w:r>
    </w:p>
    <w:p w:rsidR="006D45CA" w:rsidRPr="006D45CA" w:rsidRDefault="006D45CA" w:rsidP="006D45CA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lang w:val="en-US"/>
        </w:rPr>
      </w:pP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b/>
          <w:color w:val="auto"/>
          <w:sz w:val="24"/>
          <w:szCs w:val="24"/>
          <w:lang w:val="uk-UA"/>
        </w:rPr>
        <w:t>Чорнобиль.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Місто, яке розташоване на правому березі р. Прип’ять при впаданні її правої притоки — річки Уж. Перша літописна згадка про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Чорнобиль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відноситься до 1193 року. В місті функ</w:t>
      </w:r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 xml:space="preserve">ціонували судноремонтний, </w:t>
      </w:r>
      <w:proofErr w:type="spellStart"/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>чавун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о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-ли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варний заводи, цегельня, фабрика народних промислів, річкови</w:t>
      </w:r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 xml:space="preserve">й порт, широка мережа </w:t>
      </w:r>
      <w:proofErr w:type="spellStart"/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>культурноос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вітніх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закладів, медичне училище.</w:t>
      </w:r>
    </w:p>
    <w:p w:rsidR="00000000" w:rsidRPr="006D45CA" w:rsidRDefault="00316C65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Населення</w:t>
      </w:r>
      <w:r w:rsidR="009D379C"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евакуйовано в 1986 році. До сьогодні багато дерев’яних будівель, цілі вулиці і квартали міста знесені. Будівництво ЧАЕС </w:t>
      </w:r>
      <w:r w:rsidR="009D379C" w:rsidRPr="006D45CA">
        <w:rPr>
          <w:rFonts w:ascii="Times New Roman" w:hAnsi="Times New Roman"/>
          <w:color w:val="auto"/>
          <w:sz w:val="24"/>
          <w:szCs w:val="24"/>
          <w:lang w:val="uk-UA"/>
        </w:rPr>
        <w:t>почалось у січні 1970 року. Перший енергоблок введено в дію у вересні 1977 року, другий — у грудні 1978 р., третій — у грудні 1981 р., четвертий — у грудні 1983 року.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Аварія на 4-му блоці ЧАЕС сталася вночі, о 1-й годині 30 хвилині 26 квітня 1986 року. В ц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ей час в реакторі знаходилося 190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тон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палива. Під терміном “аварія” слід розуміти вибух активної зони реактора, що зруйнував сам реактор, захисні конструкції а також залізобетонні споруди, які знаходилися над і поряд з реактором. Залишки радіоактивного па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лива, продукти радіоактивного розпаду потрапили у навколишнє середовище. З метою герметизації зруйнованого реактора в жовтні 1986 року було закінчено будівництво захисної споруди “укриття”. Намагання повністю ізолювати вогнище витоку радіації не вдалося. С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аркофаг є постійним джерелом небезпеки. Зона відчуження є вільною від населення територією. Проїзд туди можливий лише за спеціальними перепустками. В зоні знаходиться понад 800 радіаційно небезпечних об’єктів, а саме: сховищ радіоактивних відходів, похован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ня забрудненого майна евакуйованих жителів, техніка, яка використовувалась на першому етапі ліквідаційних робіт, </w:t>
      </w:r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>знесе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ні</w:t>
      </w:r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 xml:space="preserve"> населе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ні пункти.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Загальна площа території, яка зазнала радіоактивного забруднення, має особливий юридичний статус і складає близько 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36 тис. км</w:t>
      </w:r>
      <w:r w:rsidR="006D45CA" w:rsidRPr="006D45CA">
        <w:rPr>
          <w:rFonts w:ascii="Times New Roman" w:hAnsi="Times New Roman"/>
          <w:color w:val="auto"/>
          <w:sz w:val="24"/>
          <w:szCs w:val="24"/>
          <w:vertAlign w:val="superscript"/>
          <w:lang w:val="en-US"/>
        </w:rPr>
        <w:t>2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(5,96% території України). Ця територія поділяється на чотири зони: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— відчуження, яка не має постійного населення;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— зона безумовного відселення;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— зона гарантованого добровільного відселення;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— зона посиленого радіоекологічного контролю.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Небез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печного впливу аварії зазнають або ще</w:t>
      </w:r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 xml:space="preserve"> будуть зазнавати близько 35 мл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н. чоловік. У той же час певні групи населення потребують підвищеної уваги та медичного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нагляду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. Це стосується в першу чергу близько 150 тис. чоловік, які зазнали підвищеного впливу радіо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активного йоду, серед них близько 60 тисяч дітей.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b/>
          <w:color w:val="auto"/>
          <w:sz w:val="24"/>
          <w:szCs w:val="24"/>
          <w:lang w:val="uk-UA"/>
        </w:rPr>
        <w:t>Цікаво знати: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Мало хто знає, що в кінці першої декади вересня 1982 року в районі ЧАЕС працювала група дослідників із завданням, що полягало в оцінці радіаційного стану території, який склався після викиду і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з станції радіоактивних речовин. Лише два спеціалісти з Києва були допущені до роботи, і то лише в перший період, коли відбиралися зразки ґрунту та води.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Що ж сталося насправді? Ймовірніше всього, це було щось подібне до вибуху. Про це свідчила наявність у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ґрунті гарячих мікроскопічних залишків оплавленого реакторного палива та графіту, які випали із радіоактивної хмари.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В той час стояла типова для поліської осені погода — низька хмарність, мряка, затяжний дощ. Все це сприяло досить швидкому осаду найбільш 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заряджених частинок. Північно-східний вітер сприяв формуванню так званого ближнього радіоактивного сліду. Він протягнувся приблизно на 10–11 км від АЕС у південно-західному напрямку, повністю покривши хутір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Чистогалівка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, який знаходився за 5 км від АЕС. На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той час там проживало півсотні жителів. Для цього сліду сумарною радіоактивністю в 10 кюрі, характерним було випадання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довгоживучих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ізотопів, а також таких небезпечних і дуже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довгоживучих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елементів, як америцій-241, плутоній 239 та 240.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Найбільш гаряча і 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легка частина радіонуклідів, викинутих з реактора, швидко піднялася на значну висоту, за хмари і була рознесена вітром у протилежному, північно-східному напрямку. Так 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сформувався дальній слід, який протягнувся на декілька десятків кілометрів. Перетнувши ча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стину Білорусії, він поширився на територію Чернігівської області.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Під час радіоактивного викиду була забруднена і річка Прип’ять. Так, проба води, зроблена для м. Чорнобиля показала наявність цезію-137, вміст якого в кілька разів перевищував фоновий. Якщо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оцінити масштаб викиду за стронцієм-89, то він був еквівалентним п’яти річним нормам допустимого викиду на один реактор.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Фахівці, які проводили обстеження території, на основі отриманих результатів зробили висновок про доцільність евакуації дітей та молод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их жінок з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хутора</w:t>
      </w:r>
      <w:proofErr w:type="spellEnd"/>
      <w:r w:rsidR="006D45CA" w:rsidRPr="006D45C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Чистогалівка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. Але ці побажання так і залишилися на папері — в звіті, засекреченому і схованому в архіві. Населення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хутора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, як і широкий загал, звісно, проінформовано не було.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b/>
          <w:color w:val="auto"/>
          <w:sz w:val="24"/>
          <w:szCs w:val="24"/>
          <w:lang w:val="uk-UA"/>
        </w:rPr>
        <w:t>Радіонуклідні вітри над світом: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Основна частина радіоактивних ре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човин, що були викинуті вибухом реактора, починаючи з 26.04.86 р. створила зони інтенсивного забруднення на найближчих до ЧАЕС територіях України, Білорусії і Росії.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Радіоактивне забруднення території України відбувалось у де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softHyphen/>
        <w:t>кілька етапів. Перший викид, з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умовлений вибухом, руйнацією оболонки реактора в ніч з 25 на 26 квітня 1986 р., утворив ближню частину західного сліду. В межах 30 км зони цей слід має складний радіонуклідний характер. За межами зони продовження сліду має характерний вузький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смегоподібний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абрис по лінії Янів–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Вільча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–Журба.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Тогочасна метеорологічна обстановка зумовила розширення продуктів вибуху в західному і північно-західному напрямках.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Через це зони забруднення на територіях Житомирської та Рівненської областей України. Ці забруднення скл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адалися головним чином з радіоактивних ізотопів йоду, телуру та цезію. З 28 по 30 квітня реактор охолоджувався, зменшувалась потужність викидів, що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співпало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зі зміною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метеорологічної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обстановки. В цей час напрямок переміщення повітряних мас зупинився на пі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внічний, північно-східний з поворотом на південь, у результаті чого були забруднені північні і північно-західні райони Чернігівської області, а також значні площі білоруських і російських земель. 30 квітня радіоактивне повітря досягло Києва і продовжувало 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переміщатися в південному і південно-західному напрямках до Черкас і Вінниці.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На початку травня почалося різке підвищення температури в активній зоні зруйнованого реактора, що призвело до зміни радіоактивного складу вітрів. з 5 травня потужність викидів зб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ільшилась, у результаті чого остаточно сформувалися зони забруднення на території Київської, Черкаської, Вінницької областей. У наступні дні потужність викидів зменшилась, 6 травня — в 100 разів, а до 23 травня — ще в 1000 разів.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Радіонукліди, що потрапили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в атмосферне повітря в період з 26 квітня по 10–12 травня, завдали дуже великої шкоди здоров’ю населення України. Негативна дія короткоживучих радіонуклідів була підсилена режимом секретності, що панував тоді в радянському суспільстві.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b/>
          <w:color w:val="auto"/>
          <w:sz w:val="24"/>
          <w:szCs w:val="24"/>
          <w:lang w:val="uk-UA"/>
        </w:rPr>
        <w:t>Найбільш уразливі —</w:t>
      </w:r>
      <w:r w:rsidRPr="006D45C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діти: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Внаслідок незрілості,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несформованості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усіх систем організму, діти є найбільш вразливим контингентом. Рівень хворобливості дітей швидко реагує на зміни екологічної ситуації.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Погіршення здоров’я дітей відбувається в Україні нерівномірно в різних регіо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нах. На її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еренах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утворилася система регіональних аномалій підвищеного ризику хворобливості дітей. Більшість регіональних аномалій є комплексними, стосуються кількох груп захворювань і локалізуються на півночі, в центрі та на заході України — переважно в з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оні, яка зазнала найбільшого впливу від Чорнобильської катастрофи. Саме у зоні радіаційних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випадінь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аварійної ЧАЕС знаходяться найбільш сформовані й інтенсивні аномалії погіршення здоров’я дітей.</w:t>
      </w:r>
    </w:p>
    <w:p w:rsidR="00000000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У 1989–1993 рр. відбувся спалах “близьких наслідків” — синдр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омів і симптомів, сума яких отримала назву “комплекс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дезадапційних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порушень регуляції функціональних систем організму” (загальне послаблення здоров’я, зниження імунного статусу, ендокринні порушення, у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т.ч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. гіперплазія щитовидної залози I–II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ступеня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; поруш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ення формули крові; розвиток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вегето-судинної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дистонії;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дискінезія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жовчовивідних проток</w:t>
      </w:r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>ів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, послаблення діяльності серця). Спалах загальної хворобливості 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дітей розпочався у найближчих до ЧАЕС районах, потім на периферії, особливо південного сліду забруднення.</w:t>
      </w:r>
    </w:p>
    <w:p w:rsidR="009D379C" w:rsidRPr="006D45CA" w:rsidRDefault="009D379C" w:rsidP="006D45CA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З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конфігурацією зони радіоактивного забруднення збігається </w:t>
      </w:r>
      <w:r w:rsidR="00316C65" w:rsidRPr="006D45CA">
        <w:rPr>
          <w:rFonts w:ascii="Times New Roman" w:hAnsi="Times New Roman"/>
          <w:color w:val="auto"/>
          <w:sz w:val="24"/>
          <w:szCs w:val="24"/>
          <w:lang w:val="uk-UA"/>
        </w:rPr>
        <w:t>після аварійна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географія хронічних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хвороб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мигдаликів та аденоїдів, які є ознакою зниження імунітету і дітей, особливо в найбільш забрудненій частині західного та обох східних слідів, у північній част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ині південного сліду. На радіаційно забруднених територіях поширюються захворювання крові і кровотворних органів у дітей. Найбільш стрімко на цезієвих плямах Черкаської області, на північно-схі</w:t>
      </w:r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 xml:space="preserve">дному </w:t>
      </w:r>
      <w:proofErr w:type="spellStart"/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>сліді</w:t>
      </w:r>
      <w:proofErr w:type="spellEnd"/>
      <w:r w:rsidR="00316C65">
        <w:rPr>
          <w:rFonts w:ascii="Times New Roman" w:hAnsi="Times New Roman"/>
          <w:color w:val="auto"/>
          <w:sz w:val="24"/>
          <w:szCs w:val="24"/>
          <w:lang w:val="uk-UA"/>
        </w:rPr>
        <w:t xml:space="preserve"> радіоактивних випаді</w:t>
      </w:r>
      <w:bookmarkStart w:id="0" w:name="_GoBack"/>
      <w:bookmarkEnd w:id="0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нь і в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Народицькому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районі Жито</w:t>
      </w:r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мирської області. Дефіцитні анемії </w:t>
      </w:r>
      <w:proofErr w:type="spellStart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>дезрегуляторної</w:t>
      </w:r>
      <w:proofErr w:type="spellEnd"/>
      <w:r w:rsidRPr="006D45CA">
        <w:rPr>
          <w:rFonts w:ascii="Times New Roman" w:hAnsi="Times New Roman"/>
          <w:color w:val="auto"/>
          <w:sz w:val="24"/>
          <w:szCs w:val="24"/>
          <w:lang w:val="uk-UA"/>
        </w:rPr>
        <w:t xml:space="preserve"> природи складають переважну частину патології крові в цих районах.</w:t>
      </w:r>
    </w:p>
    <w:sectPr w:rsidR="009D379C" w:rsidRPr="006D45CA" w:rsidSect="006D45C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CA"/>
    <w:rsid w:val="00316C65"/>
    <w:rsid w:val="006D45CA"/>
    <w:rsid w:val="009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tLeast"/>
      <w:ind w:firstLine="480"/>
      <w:jc w:val="both"/>
    </w:pPr>
    <w:rPr>
      <w:rFonts w:ascii="SchoolDL" w:hAnsi="SchoolDL"/>
      <w:snapToGrid w:val="0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tLeast"/>
      <w:ind w:firstLine="480"/>
      <w:jc w:val="both"/>
    </w:pPr>
    <w:rPr>
      <w:rFonts w:ascii="SchoolDL" w:hAnsi="SchoolDL"/>
      <w:snapToGrid w:val="0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Чорнобиль</vt:lpstr>
    </vt:vector>
  </TitlesOfParts>
  <Manager>Природничі науки</Manager>
  <Company>Природничі науки</Company>
  <LinksUpToDate>false</LinksUpToDate>
  <CharactersWithSpaces>8539</CharactersWithSpaces>
  <SharedDoc>false</SharedDoc>
  <HyperlinkBase>Природничі науки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Чорнобиль</dc:title>
  <dc:subject>Природничі науки</dc:subject>
  <dc:creator>Природничі науки</dc:creator>
  <cp:keywords>Природничі науки</cp:keywords>
  <dc:description>Природничі науки</dc:description>
  <cp:lastModifiedBy>Учитель 5</cp:lastModifiedBy>
  <cp:revision>3</cp:revision>
  <dcterms:created xsi:type="dcterms:W3CDTF">2016-04-26T10:41:00Z</dcterms:created>
  <dcterms:modified xsi:type="dcterms:W3CDTF">2016-04-26T10:46:00Z</dcterms:modified>
  <cp:category>Природничі науки</cp:category>
</cp:coreProperties>
</file>