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0" w:rsidRDefault="00D34B74">
      <w:pPr>
        <w:pStyle w:val="Standard"/>
        <w:spacing w:line="360" w:lineRule="auto"/>
        <w:ind w:firstLine="708"/>
        <w:jc w:val="center"/>
        <w:rPr>
          <w:rFonts w:hint="eastAsia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lang w:val="uk-UA"/>
        </w:rPr>
        <w:t xml:space="preserve">СИХІАТРІЯ ДИТЯЧОГО І </w:t>
      </w:r>
      <w:proofErr w:type="gramStart"/>
      <w:r>
        <w:rPr>
          <w:rFonts w:ascii="Times New Roman" w:hAnsi="Times New Roman" w:cs="Times New Roman"/>
          <w:b/>
          <w:bCs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bCs/>
          <w:lang w:val="uk-UA"/>
        </w:rPr>
        <w:t>ІДЛІТКОВОГО ВІКУ</w:t>
      </w:r>
    </w:p>
    <w:bookmarkEnd w:id="0"/>
    <w:p w:rsidR="003626C0" w:rsidRDefault="00D34B7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 xml:space="preserve">Психіатрія дитячого і підліткового віку - порівняно молода галузь вітчизняної медичної науки, хоча психічні захворювання у дітей існують, </w:t>
      </w:r>
      <w:r>
        <w:rPr>
          <w:rFonts w:ascii="Times New Roman" w:hAnsi="Times New Roman" w:cs="Times New Roman"/>
          <w:lang w:val="uk-UA"/>
        </w:rPr>
        <w:t>ймовірно, так само давно, як і у дорослих.</w:t>
      </w:r>
    </w:p>
    <w:p w:rsidR="003626C0" w:rsidRDefault="00D34B7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У Харківській психіатричній лікарні ("Сабурова дача") вже у звіті за 1912 р наголошувалася необхідність організації лікувально-виховних відділень для розумово відсталих дітей. Однак питання про лікувально-педагогі</w:t>
      </w:r>
      <w:r>
        <w:rPr>
          <w:rFonts w:ascii="Times New Roman" w:hAnsi="Times New Roman" w:cs="Times New Roman"/>
          <w:lang w:val="uk-UA"/>
        </w:rPr>
        <w:t xml:space="preserve">чну допомогу дітям в масштабі всієї країни не </w:t>
      </w:r>
      <w:proofErr w:type="spellStart"/>
      <w:r>
        <w:rPr>
          <w:rFonts w:ascii="Times New Roman" w:hAnsi="Times New Roman" w:cs="Times New Roman"/>
          <w:lang w:val="uk-UA"/>
        </w:rPr>
        <w:t>віришувалося</w:t>
      </w:r>
      <w:proofErr w:type="spellEnd"/>
      <w:r>
        <w:rPr>
          <w:rFonts w:ascii="Times New Roman" w:hAnsi="Times New Roman" w:cs="Times New Roman"/>
          <w:lang w:val="uk-UA"/>
        </w:rPr>
        <w:t xml:space="preserve"> до тих пір, поки в 1918 р при </w:t>
      </w:r>
      <w:proofErr w:type="spellStart"/>
      <w:r>
        <w:rPr>
          <w:rFonts w:ascii="Times New Roman" w:hAnsi="Times New Roman" w:cs="Times New Roman"/>
          <w:lang w:val="uk-UA"/>
        </w:rPr>
        <w:t>Наркомздоров'ї</w:t>
      </w:r>
      <w:proofErr w:type="spellEnd"/>
      <w:r>
        <w:rPr>
          <w:rFonts w:ascii="Times New Roman" w:hAnsi="Times New Roman" w:cs="Times New Roman"/>
          <w:lang w:val="uk-UA"/>
        </w:rPr>
        <w:t xml:space="preserve"> не був створений відділ дитячої психопатології.</w:t>
      </w:r>
    </w:p>
    <w:p w:rsidR="003626C0" w:rsidRDefault="00D34B7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З того часу почався розвиток дитячої психіатричної допомоги, а також розробка наукових проблем, пов’язан</w:t>
      </w:r>
      <w:r>
        <w:rPr>
          <w:rFonts w:ascii="Times New Roman" w:hAnsi="Times New Roman" w:cs="Times New Roman"/>
          <w:lang w:val="uk-UA"/>
        </w:rPr>
        <w:t>их з психопатологією дитячого віку.</w:t>
      </w:r>
    </w:p>
    <w:p w:rsidR="003626C0" w:rsidRPr="00527724" w:rsidRDefault="00D34B74">
      <w:pPr>
        <w:pStyle w:val="Standard"/>
        <w:spacing w:line="360" w:lineRule="auto"/>
        <w:ind w:firstLine="708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В Україні, зокрема в Харкові, розвиток дитячої психоневрології набуло великого розмаху після організації в 1932 р. Української психоневрологічної академії, що включала кілька інститутів, у тому числі й Інститут дитячої п</w:t>
      </w:r>
      <w:r>
        <w:rPr>
          <w:rFonts w:ascii="Times New Roman" w:hAnsi="Times New Roman" w:cs="Times New Roman"/>
          <w:lang w:val="uk-UA"/>
        </w:rPr>
        <w:t xml:space="preserve">сихоневрології. У ньому існували дві дитячі клініки: одна клініка, очолювана професором Г.Є. </w:t>
      </w:r>
      <w:proofErr w:type="spellStart"/>
      <w:r>
        <w:rPr>
          <w:rFonts w:ascii="Times New Roman" w:hAnsi="Times New Roman" w:cs="Times New Roman"/>
          <w:lang w:val="uk-UA"/>
        </w:rPr>
        <w:t>Сухаревою</w:t>
      </w:r>
      <w:proofErr w:type="spellEnd"/>
      <w:r>
        <w:rPr>
          <w:rFonts w:ascii="Times New Roman" w:hAnsi="Times New Roman" w:cs="Times New Roman"/>
          <w:lang w:val="uk-UA"/>
        </w:rPr>
        <w:t xml:space="preserve">, служила базою для розробки проблем психіатрії дитячого віку, в іншій під керівництвом </w:t>
      </w:r>
      <w:proofErr w:type="spellStart"/>
      <w:r>
        <w:rPr>
          <w:rFonts w:ascii="Times New Roman" w:hAnsi="Times New Roman" w:cs="Times New Roman"/>
          <w:lang w:val="uk-UA"/>
        </w:rPr>
        <w:t>прфесора</w:t>
      </w:r>
      <w:proofErr w:type="spellEnd"/>
      <w:r>
        <w:rPr>
          <w:rFonts w:ascii="Times New Roman" w:hAnsi="Times New Roman" w:cs="Times New Roman"/>
          <w:lang w:val="uk-UA"/>
        </w:rPr>
        <w:t xml:space="preserve"> Л.А. Квінта, а потім </w:t>
      </w:r>
      <w:proofErr w:type="spellStart"/>
      <w:r>
        <w:rPr>
          <w:rFonts w:ascii="Times New Roman" w:hAnsi="Times New Roman" w:cs="Times New Roman"/>
          <w:lang w:val="uk-UA"/>
        </w:rPr>
        <w:t>прфесора</w:t>
      </w:r>
      <w:proofErr w:type="spellEnd"/>
      <w:r>
        <w:rPr>
          <w:rFonts w:ascii="Times New Roman" w:hAnsi="Times New Roman" w:cs="Times New Roman"/>
          <w:lang w:val="uk-UA"/>
        </w:rPr>
        <w:t xml:space="preserve"> І.А. Попової вивчалися нерв</w:t>
      </w:r>
      <w:r>
        <w:rPr>
          <w:rFonts w:ascii="Times New Roman" w:hAnsi="Times New Roman" w:cs="Times New Roman"/>
          <w:lang w:val="uk-UA"/>
        </w:rPr>
        <w:t>ові захворювання дитячого віку. Розроблялися питання дитячих неврозів, можливості використання біологічних методів, що застосовуються для лікування психозів у дорослих, в дитячому віці. Обговорювалися проблемні питання про розвиток методів лікувальної педа</w:t>
      </w:r>
      <w:r>
        <w:rPr>
          <w:rFonts w:ascii="Times New Roman" w:hAnsi="Times New Roman" w:cs="Times New Roman"/>
          <w:lang w:val="uk-UA"/>
        </w:rPr>
        <w:t>гогіки, трудової терапії (в дитячому віці). Особлива увага приділялася питанням розробки психогігієни дитячого віку, шкільної психогігієни.</w:t>
      </w:r>
    </w:p>
    <w:p w:rsidR="003626C0" w:rsidRDefault="00D34B7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Сьогодні, психіатричні лікувальні установи діляться на три основні групи: амбулаторні, стаціонарні та соціально - ре</w:t>
      </w:r>
      <w:r>
        <w:rPr>
          <w:rFonts w:ascii="Times New Roman" w:hAnsi="Times New Roman" w:cs="Times New Roman"/>
          <w:lang w:val="uk-UA"/>
        </w:rPr>
        <w:t xml:space="preserve">абілітаційні. Амбулаторну допомогу психічно хворим дітям і дорослим надають в психіатричних (психоневрологічних) диспансерах. Психіатричні диспансери обслуговують хворих міста (міські), області (обласні), району (районні). Крім того, при районних </w:t>
      </w:r>
      <w:proofErr w:type="spellStart"/>
      <w:r>
        <w:rPr>
          <w:rFonts w:ascii="Times New Roman" w:hAnsi="Times New Roman" w:cs="Times New Roman"/>
          <w:lang w:val="uk-UA"/>
        </w:rPr>
        <w:t>полікліні</w:t>
      </w:r>
      <w:r>
        <w:rPr>
          <w:rFonts w:ascii="Times New Roman" w:hAnsi="Times New Roman" w:cs="Times New Roman"/>
          <w:lang w:val="uk-UA"/>
        </w:rPr>
        <w:t>ках</w:t>
      </w:r>
      <w:proofErr w:type="spellEnd"/>
      <w:r>
        <w:rPr>
          <w:rFonts w:ascii="Times New Roman" w:hAnsi="Times New Roman" w:cs="Times New Roman"/>
          <w:lang w:val="uk-UA"/>
        </w:rPr>
        <w:t>, центральних районних лікарнях (у місцях, де немає диспансерів) організовують психіатричні кабінети.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даній час, усі психічні розлади можуть бути умовно розділені за різними принципами. Так, виділяють ендогенну, екзогенну та </w:t>
      </w:r>
      <w:proofErr w:type="spellStart"/>
      <w:r>
        <w:rPr>
          <w:rFonts w:ascii="Times New Roman" w:hAnsi="Times New Roman" w:cs="Times New Roman"/>
          <w:lang w:val="uk-UA"/>
        </w:rPr>
        <w:t>мультифакторну</w:t>
      </w:r>
      <w:proofErr w:type="spellEnd"/>
      <w:r>
        <w:rPr>
          <w:rFonts w:ascii="Times New Roman" w:hAnsi="Times New Roman" w:cs="Times New Roman"/>
          <w:lang w:val="uk-UA"/>
        </w:rPr>
        <w:t xml:space="preserve"> психічну п</w:t>
      </w:r>
      <w:r>
        <w:rPr>
          <w:rFonts w:ascii="Times New Roman" w:hAnsi="Times New Roman" w:cs="Times New Roman"/>
          <w:lang w:val="uk-UA"/>
        </w:rPr>
        <w:t>атологію.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Інший принцип розподілу психічних розладів – типологічний. Він заснований на поділі розладів за ступенем глибини, зв'язком зі стресом, ступенем заглибленості особистості і впливу психічного розладу на поводження і соціальне функціонування.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Виді</w:t>
      </w:r>
      <w:r>
        <w:rPr>
          <w:rFonts w:ascii="Times New Roman" w:hAnsi="Times New Roman"/>
          <w:sz w:val="24"/>
          <w:szCs w:val="24"/>
          <w:lang w:val="uk-UA"/>
        </w:rPr>
        <w:t>ляються:</w:t>
      </w:r>
    </w:p>
    <w:p w:rsidR="003626C0" w:rsidRPr="00527724" w:rsidRDefault="00D34B74">
      <w:pPr>
        <w:pStyle w:val="a5"/>
        <w:tabs>
          <w:tab w:val="left" w:pos="9498"/>
        </w:tabs>
        <w:spacing w:line="36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пограничні розлади </w:t>
      </w:r>
      <w:r>
        <w:rPr>
          <w:rFonts w:ascii="Times New Roman" w:hAnsi="Times New Roman"/>
          <w:sz w:val="24"/>
          <w:szCs w:val="24"/>
          <w:lang w:val="uk-UA"/>
        </w:rPr>
        <w:t>―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переважно невротичні розлади і розлади особистості. Більшість з цих розладів грубо не порушують соціальне функціонування і самосвідомість,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вони пов'язані зі стресом, їхні симптоми не виражені;</w:t>
      </w:r>
    </w:p>
    <w:p w:rsidR="003626C0" w:rsidRPr="00527724" w:rsidRDefault="00D34B74">
      <w:pPr>
        <w:pStyle w:val="a5"/>
        <w:tabs>
          <w:tab w:val="left" w:pos="9498"/>
        </w:tabs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психотичні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розлади</w:t>
      </w:r>
      <w:r>
        <w:rPr>
          <w:rFonts w:ascii="Times New Roman" w:hAnsi="Times New Roman"/>
          <w:sz w:val="24"/>
          <w:szCs w:val="24"/>
          <w:lang w:val="uk-UA"/>
        </w:rPr>
        <w:t xml:space="preserve"> ― три «велики</w:t>
      </w:r>
      <w:r>
        <w:rPr>
          <w:rFonts w:ascii="Times New Roman" w:hAnsi="Times New Roman"/>
          <w:sz w:val="24"/>
          <w:szCs w:val="24"/>
          <w:lang w:val="uk-UA"/>
        </w:rPr>
        <w:t>х» психози – шизофренія, епілепсія й афективні розлади. Ці захворювання частіше грубо впливають на функцію самосвідомості, істотно порушують соціальне функціонування, незначно пов'язані зі стресом, їхні симптоми яскраві і конкретні;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деменції і стани розумо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вої відсталості </w:t>
      </w:r>
      <w:r>
        <w:rPr>
          <w:rFonts w:ascii="Times New Roman" w:hAnsi="Times New Roman"/>
          <w:sz w:val="24"/>
          <w:szCs w:val="24"/>
          <w:lang w:val="uk-UA"/>
        </w:rPr>
        <w:t>― психічні розлади, що характеризуються недорозвиненням чи втратою навичок соціального функціонування, навченості. Вони не пов'язані зі стресом, але обумовлені або грубим ушкодженням мозку, або генетичними аномаліями.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При психічних захворюв</w:t>
      </w:r>
      <w:r>
        <w:rPr>
          <w:rFonts w:ascii="Times New Roman" w:hAnsi="Times New Roman"/>
          <w:sz w:val="24"/>
          <w:szCs w:val="24"/>
          <w:lang w:val="uk-UA"/>
        </w:rPr>
        <w:t>аннях, на відміну від соматичних та інфекційних, етіологія часто недостатньо уточнена, відомі лише окремі ланки патогенезу, а лікування дуже сильно залежить від індивідуальних і психологічних особливостей особистості.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Протягом кількох століть і дотепер пр</w:t>
      </w:r>
      <w:r>
        <w:rPr>
          <w:rFonts w:ascii="Times New Roman" w:hAnsi="Times New Roman"/>
          <w:sz w:val="24"/>
          <w:szCs w:val="24"/>
          <w:lang w:val="uk-UA"/>
        </w:rPr>
        <w:t>одовжується дискусія про те, чим є психіатрія: наукою чи мистецтвом. На користь першої точки зору можна навести досягнення біологічної терапії психічних захворювань, зокрема психофармакології, епідеміології та генетики психічних захворювань, а також функці</w:t>
      </w:r>
      <w:r>
        <w:rPr>
          <w:rFonts w:ascii="Times New Roman" w:hAnsi="Times New Roman"/>
          <w:sz w:val="24"/>
          <w:szCs w:val="24"/>
          <w:lang w:val="uk-UA"/>
        </w:rPr>
        <w:t>ональної морфології мозку. На користь другої точки зору свідчить значна залежність ефекту терапії і якості діагностики від особистості лікаря, що особливо помітно при психотерапевтичному впливі на пацієнта.</w:t>
      </w:r>
    </w:p>
    <w:p w:rsidR="003626C0" w:rsidRPr="00527724" w:rsidRDefault="00D34B74">
      <w:pPr>
        <w:pStyle w:val="a5"/>
        <w:tabs>
          <w:tab w:val="left" w:pos="9498"/>
        </w:tabs>
        <w:spacing w:line="36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Єдина загальна теорія, що застосовна в психіатрі</w:t>
      </w:r>
      <w:r>
        <w:rPr>
          <w:rFonts w:ascii="Times New Roman" w:hAnsi="Times New Roman"/>
          <w:sz w:val="24"/>
          <w:szCs w:val="24"/>
          <w:lang w:val="uk-UA"/>
        </w:rPr>
        <w:t xml:space="preserve">ї, – еволюційна. Вона поєднує дані генетики, біохімії, психоаналізу і психології, екології й епідеміології, а також клінічні дані. Відповідно до цієї теорії, основні психічні розлади – виниклі в еволюції форми адаптації, що мають конкретну генетичну базу, </w:t>
      </w:r>
      <w:r>
        <w:rPr>
          <w:rFonts w:ascii="Times New Roman" w:hAnsi="Times New Roman"/>
          <w:sz w:val="24"/>
          <w:szCs w:val="24"/>
          <w:lang w:val="uk-UA"/>
        </w:rPr>
        <w:t>частота цих форм підтримується селективними перевагами осіб, що є носіями патології.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Основними адаптивними реакціями, які лежать в основі психозів, є: реакція завмирання – втечі, що є біологічною базою шизофренії, пароксизмальна реакція – база епілепсії й </w:t>
      </w:r>
      <w:r>
        <w:rPr>
          <w:rFonts w:ascii="Times New Roman" w:hAnsi="Times New Roman"/>
          <w:sz w:val="24"/>
          <w:szCs w:val="24"/>
          <w:lang w:val="uk-UA"/>
        </w:rPr>
        <w:t>емоційних реакцій, що лежать в основі біології афективних розладів. Цим реакціям піддаються всі люди, але поріг реакцій в усіх різниться.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Великі психози (шизофренія, епілепсія й афективні розлади) у своїх комбінаціях створюють усю розмаїтість психозів, так</w:t>
      </w:r>
      <w:r>
        <w:rPr>
          <w:rFonts w:ascii="Times New Roman" w:hAnsi="Times New Roman"/>
          <w:sz w:val="24"/>
          <w:szCs w:val="24"/>
          <w:lang w:val="uk-UA"/>
        </w:rPr>
        <w:t xml:space="preserve"> само як риси особистості, пов'язані з ними у своїх комбінаціях, створюють усю розмаїтість особистісних типів.</w:t>
      </w:r>
    </w:p>
    <w:p w:rsidR="003626C0" w:rsidRDefault="00D34B74">
      <w:pPr>
        <w:pStyle w:val="Textbodyindent"/>
        <w:spacing w:line="360" w:lineRule="auto"/>
        <w:ind w:firstLine="709"/>
      </w:pPr>
      <w:r>
        <w:rPr>
          <w:sz w:val="24"/>
          <w:lang w:val="uk-UA"/>
        </w:rPr>
        <w:t>Психіатрія використовує дані і впливає на безліч дисциплін, зокрема психологію і психоаналіз, біологію людини і соціологію, антропологію і юрисп</w:t>
      </w:r>
      <w:r>
        <w:rPr>
          <w:sz w:val="24"/>
          <w:lang w:val="uk-UA"/>
        </w:rPr>
        <w:t>руденцію, історію культури і педагогіку, філософію і навіть математику і фізику. У цілому вона використовує емпіричний науковий метод, який заснований на безпосередньому спостереженні, розповсюдженому в усіх природничих науках, а також на огляді і контролі</w:t>
      </w:r>
      <w:r>
        <w:rPr>
          <w:sz w:val="24"/>
          <w:lang w:val="uk-UA"/>
        </w:rPr>
        <w:t xml:space="preserve"> стану, динамічному спостереженні </w:t>
      </w:r>
      <w:r>
        <w:rPr>
          <w:sz w:val="24"/>
          <w:lang w:val="uk-UA"/>
        </w:rPr>
        <w:lastRenderedPageBreak/>
        <w:t>(моніторингу), виявленні і фіксації феноменів, з'ясуванні їхнього зв'язку з іншими даними, наприклад, соматичними чи психологічними (кореляційне дослідження). Має значення також метод непрямих свідчень, що застосовується т</w:t>
      </w:r>
      <w:r>
        <w:rPr>
          <w:sz w:val="24"/>
          <w:lang w:val="uk-UA"/>
        </w:rPr>
        <w:t>оді, коли феномен поки чи вже відсутній, але деякі дані дозволяють установити, що він був чи виникне. У психіатрії застосовується також моделювання, зокрема в історії драматичної психіатрії лікарі моделювали на собі експериментальні психози, проводили іспи</w:t>
      </w:r>
      <w:r>
        <w:rPr>
          <w:sz w:val="24"/>
          <w:lang w:val="uk-UA"/>
        </w:rPr>
        <w:t xml:space="preserve">ти </w:t>
      </w:r>
      <w:proofErr w:type="spellStart"/>
      <w:r>
        <w:rPr>
          <w:sz w:val="24"/>
          <w:lang w:val="uk-UA"/>
        </w:rPr>
        <w:t>психоактивних</w:t>
      </w:r>
      <w:proofErr w:type="spellEnd"/>
      <w:r>
        <w:rPr>
          <w:sz w:val="24"/>
          <w:lang w:val="uk-UA"/>
        </w:rPr>
        <w:t xml:space="preserve"> речовин. Моделювання застосовується також в експериментах на тваринах, що передбачає для психіатрії, як і для науки взагалі, етичні наслідки.</w:t>
      </w:r>
    </w:p>
    <w:p w:rsidR="003626C0" w:rsidRPr="00527724" w:rsidRDefault="00D34B74">
      <w:pPr>
        <w:pStyle w:val="a5"/>
        <w:tabs>
          <w:tab w:val="left" w:pos="9498"/>
        </w:tabs>
        <w:spacing w:line="36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даний час усю систему психічних функцій прийнято поєднувати в поняття когнітивних, хоча в класи</w:t>
      </w:r>
      <w:r>
        <w:rPr>
          <w:rFonts w:ascii="Times New Roman" w:hAnsi="Times New Roman"/>
          <w:sz w:val="24"/>
          <w:szCs w:val="24"/>
          <w:lang w:val="uk-UA"/>
        </w:rPr>
        <w:t xml:space="preserve">чній психопатології до когнітивної функції відносили тільки мислення. Поділ психічних функцій є умовним, і насправді важко установити їхні межі, крім того, існує семантична трансляція однієї </w:t>
      </w:r>
      <w:r>
        <w:rPr>
          <w:rFonts w:ascii="Times New Roman" w:hAnsi="Times New Roman"/>
          <w:sz w:val="24"/>
          <w:szCs w:val="24"/>
          <w:lang w:val="uk-UA"/>
        </w:rPr>
        <w:t>психічної функції в іншу, що особливо чітко помітно в явищі ейдет</w:t>
      </w:r>
      <w:r>
        <w:rPr>
          <w:rFonts w:ascii="Times New Roman" w:hAnsi="Times New Roman"/>
          <w:sz w:val="24"/>
          <w:szCs w:val="24"/>
          <w:lang w:val="uk-UA"/>
        </w:rPr>
        <w:t>изму – такому</w:t>
      </w:r>
      <w:r>
        <w:rPr>
          <w:rFonts w:ascii="Times New Roman" w:hAnsi="Times New Roman"/>
          <w:sz w:val="24"/>
          <w:szCs w:val="24"/>
          <w:lang w:val="uk-UA"/>
        </w:rPr>
        <w:t xml:space="preserve"> мисленні, при якому все уявлюване чується (чи бачиться, чи відчувається).</w:t>
      </w:r>
    </w:p>
    <w:p w:rsidR="003626C0" w:rsidRDefault="00D34B74">
      <w:pPr>
        <w:pStyle w:val="a5"/>
        <w:tabs>
          <w:tab w:val="left" w:pos="9498"/>
        </w:tabs>
        <w:spacing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val="uk-UA"/>
        </w:rPr>
        <w:t>Дослідження психічного стану включає опис орієнтування (свідомості), уваги, пам'яті, інтелекту, мислення, сприйняття, емоцій, вольової активності, структури особистост</w:t>
      </w:r>
      <w:r>
        <w:rPr>
          <w:rFonts w:ascii="Times New Roman" w:hAnsi="Times New Roman"/>
          <w:sz w:val="24"/>
          <w:szCs w:val="24"/>
          <w:lang w:val="uk-UA"/>
        </w:rPr>
        <w:t xml:space="preserve">і. Кожна з цих функцій доступна для психологічного тестування і, крім того, описується в оточенні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патернів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(комплексу ознак) поводження і мови, про які зазначалося вище.</w:t>
      </w:r>
    </w:p>
    <w:p w:rsidR="003626C0" w:rsidRDefault="00D34B74">
      <w:pPr>
        <w:pStyle w:val="Standard"/>
        <w:spacing w:line="360" w:lineRule="auto"/>
        <w:ind w:firstLine="369"/>
        <w:jc w:val="center"/>
        <w:rPr>
          <w:rFonts w:hint="eastAsia"/>
        </w:rPr>
      </w:pPr>
      <w:r>
        <w:rPr>
          <w:rFonts w:ascii="Times New Roman" w:hAnsi="Times New Roman" w:cs="Times New Roman"/>
          <w:b/>
          <w:lang w:val="uk-UA"/>
        </w:rPr>
        <w:t>ПСИХОПАТОЛОГІЯ РАННЬОГО ВІКУ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 xml:space="preserve">Якісні особливості формування нових навиків, соціальної </w:t>
      </w:r>
      <w:r>
        <w:rPr>
          <w:rFonts w:ascii="Times New Roman" w:hAnsi="Times New Roman" w:cs="Times New Roman"/>
          <w:lang w:val="uk-UA"/>
        </w:rPr>
        <w:t>взаємодії, емоційного розвитку, об’єктних відносин, здатності до символізації у дітей раннього віку створюють предмет співставлення і порівняння при оцінюванні нормативності розвитку малюків, а викривлення напрямків розвитку у часі або якості може бути ква</w:t>
      </w:r>
      <w:r>
        <w:rPr>
          <w:rFonts w:ascii="Times New Roman" w:hAnsi="Times New Roman" w:cs="Times New Roman"/>
          <w:lang w:val="uk-UA"/>
        </w:rPr>
        <w:t>ліфіковано в межах тих чи інших  психопатологічних розладів.</w:t>
      </w:r>
    </w:p>
    <w:p w:rsidR="003626C0" w:rsidRPr="00527724" w:rsidRDefault="00D34B74">
      <w:pPr>
        <w:pStyle w:val="Style18"/>
        <w:widowControl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Так, серед основних психопатологічних станів враховуються посттравматичні розлади, розлади емоційного реагування, тривожні розлади, патологічні жахи, що спостерігаються мінімум 2 тижні і надають </w:t>
      </w:r>
      <w:r>
        <w:rPr>
          <w:lang w:val="uk-UA"/>
        </w:rPr>
        <w:t>шкоди відповідним функціям – соціальним взаєминам, грі, мові, сну, харчовій поведінці), розлади настрою у вигляді пролонгованої реакції на втрату, як мінімум 2 тижні або депресії; порушення емоційної експресивності (виразності); розлади статевої ідентифіка</w:t>
      </w:r>
      <w:r>
        <w:rPr>
          <w:lang w:val="uk-UA"/>
        </w:rPr>
        <w:t>ції у дітей, які починають проявлятися у віці 2-4 років: дитина наполегливо змінює стать, періодично заявляє про бажання бути іншої статі, стверджує, що вона іншої статі. У таких випадках хлопчик вважає за краще одягатися як дівчинка або імітує це; дівчинк</w:t>
      </w:r>
      <w:r>
        <w:rPr>
          <w:lang w:val="uk-UA"/>
        </w:rPr>
        <w:t>а наполягає на одяганні традиційного одягу для хлопчиків, наполегливо вважає за краще зображувати хлопчика в іграх чи фантазії про те, як бути ним, при цьому хворі  виявляють бажання брати участь в іграх дітей іншої статі.</w:t>
      </w:r>
    </w:p>
    <w:p w:rsidR="003626C0" w:rsidRPr="00527724" w:rsidRDefault="00D34B74">
      <w:pPr>
        <w:pStyle w:val="Style18"/>
        <w:widowControl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Поряд з зазначеним, у дітей </w:t>
      </w:r>
      <w:r>
        <w:rPr>
          <w:lang w:val="uk-UA"/>
        </w:rPr>
        <w:t xml:space="preserve">можуть бути розлади, пов'язані з </w:t>
      </w:r>
      <w:proofErr w:type="spellStart"/>
      <w:r>
        <w:rPr>
          <w:lang w:val="uk-UA"/>
        </w:rPr>
        <w:t>депрівацією</w:t>
      </w:r>
      <w:proofErr w:type="spellEnd"/>
      <w:r>
        <w:rPr>
          <w:lang w:val="uk-UA"/>
        </w:rPr>
        <w:t xml:space="preserve"> прив’язаності (недостатністю піклування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і уваги), адаптаційні порушення (м’які або помірні), </w:t>
      </w:r>
      <w:proofErr w:type="spellStart"/>
      <w:r>
        <w:rPr>
          <w:lang w:val="uk-UA"/>
        </w:rPr>
        <w:t>транзиторні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емоційно</w:t>
      </w:r>
      <w:proofErr w:type="spellEnd"/>
      <w:r>
        <w:rPr>
          <w:lang w:val="uk-UA"/>
        </w:rPr>
        <w:t xml:space="preserve">-поведінкові ситуаційні відхилення у відповідь на зовнішні провокуючі обставини – вихід матері на </w:t>
      </w:r>
      <w:r>
        <w:rPr>
          <w:lang w:val="uk-UA"/>
        </w:rPr>
        <w:t>роботу, зміни у повсякденному житті, соматичне захворювання, які  тривають не більше 4 місяців.</w:t>
      </w:r>
    </w:p>
    <w:p w:rsidR="003626C0" w:rsidRPr="00527724" w:rsidRDefault="00D34B74">
      <w:pPr>
        <w:pStyle w:val="Style18"/>
        <w:widowControl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Крім того, в ранньому віці зустрічаються і регуляторні порушення, а саме труднощі в регуляції фізіологічних, сенсорних, рухових та емоційних процесів – </w:t>
      </w:r>
      <w:proofErr w:type="spellStart"/>
      <w:r>
        <w:rPr>
          <w:lang w:val="uk-UA"/>
        </w:rPr>
        <w:t>гіперсе</w:t>
      </w:r>
      <w:r>
        <w:rPr>
          <w:lang w:val="uk-UA"/>
        </w:rPr>
        <w:t>нситивні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гіпореактивні</w:t>
      </w:r>
      <w:proofErr w:type="spellEnd"/>
      <w:r>
        <w:rPr>
          <w:lang w:val="uk-UA"/>
        </w:rPr>
        <w:t xml:space="preserve">, імпульсивні, моторно дезорганізовані, а також труднощі в організації спокійного або </w:t>
      </w:r>
      <w:proofErr w:type="spellStart"/>
      <w:r>
        <w:rPr>
          <w:lang w:val="uk-UA"/>
        </w:rPr>
        <w:t>емоційно</w:t>
      </w:r>
      <w:proofErr w:type="spellEnd"/>
      <w:r>
        <w:rPr>
          <w:lang w:val="uk-UA"/>
        </w:rPr>
        <w:t xml:space="preserve"> позитивного стану; порушення сну, харчування, розлади взаємодії і комунікації. Останні відносяться до мультисистемних порушень розвитку і </w:t>
      </w:r>
      <w:proofErr w:type="spellStart"/>
      <w:r>
        <w:rPr>
          <w:lang w:val="uk-UA"/>
        </w:rPr>
        <w:t>первазивних</w:t>
      </w:r>
      <w:proofErr w:type="spellEnd"/>
      <w:r>
        <w:rPr>
          <w:lang w:val="uk-UA"/>
        </w:rPr>
        <w:t xml:space="preserve"> розладів, що відповідає «дитячому аутизму» в МКХ - 10. Це відбиває сучасний погляд фахівців на </w:t>
      </w:r>
      <w:proofErr w:type="spellStart"/>
      <w:r>
        <w:rPr>
          <w:lang w:val="uk-UA"/>
        </w:rPr>
        <w:t>аутистичний</w:t>
      </w:r>
      <w:proofErr w:type="spellEnd"/>
      <w:r>
        <w:rPr>
          <w:lang w:val="uk-UA"/>
        </w:rPr>
        <w:t xml:space="preserve"> розлад у віці 1-3 років, що полягає в значній варіабельності у цьому віці виразності порушень соціальної взаємодії і способів спілкування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стереотипізації</w:t>
      </w:r>
      <w:proofErr w:type="spellEnd"/>
      <w:r>
        <w:rPr>
          <w:lang w:val="uk-UA"/>
        </w:rPr>
        <w:t xml:space="preserve"> діяльності, а також вторинному порушенні спілкування, обумовленого «труднощами в організації». В залежності від тяжкості проявів розладу діти демонструють значне зниження здібності до формування та утримання емоційних і соціальних </w:t>
      </w:r>
      <w:proofErr w:type="spellStart"/>
      <w:r>
        <w:rPr>
          <w:lang w:val="uk-UA"/>
        </w:rPr>
        <w:t>зв'язкі</w:t>
      </w:r>
      <w:r>
        <w:rPr>
          <w:lang w:val="uk-UA"/>
        </w:rPr>
        <w:t>в</w:t>
      </w:r>
      <w:proofErr w:type="spellEnd"/>
      <w:r>
        <w:rPr>
          <w:lang w:val="uk-UA"/>
        </w:rPr>
        <w:t xml:space="preserve"> з вихователем, погіршення формування, утримання і розвитку комунікабельності, </w:t>
      </w:r>
      <w:proofErr w:type="spellStart"/>
      <w:r>
        <w:rPr>
          <w:lang w:val="uk-UA"/>
        </w:rPr>
        <w:t>дисфункцію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аудіосприйняття</w:t>
      </w:r>
      <w:proofErr w:type="spellEnd"/>
      <w:r>
        <w:rPr>
          <w:lang w:val="uk-UA"/>
        </w:rPr>
        <w:t xml:space="preserve"> та сприйняття інших подразників.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До порушень психічного здоров’я в ранньому віці відносяться також розлади відносин, у першу чергу із матір’ю. Основ</w:t>
      </w:r>
      <w:r>
        <w:rPr>
          <w:rFonts w:ascii="Times New Roman" w:hAnsi="Times New Roman" w:cs="Times New Roman"/>
          <w:lang w:val="uk-UA"/>
        </w:rPr>
        <w:t xml:space="preserve">ою формування відносин в ранньому віці є розвиток прив’язаності в </w:t>
      </w:r>
      <w:proofErr w:type="spellStart"/>
      <w:r>
        <w:rPr>
          <w:rFonts w:ascii="Times New Roman" w:hAnsi="Times New Roman" w:cs="Times New Roman"/>
          <w:lang w:val="uk-UA"/>
        </w:rPr>
        <w:t>діаді</w:t>
      </w:r>
      <w:proofErr w:type="spellEnd"/>
      <w:r>
        <w:rPr>
          <w:rFonts w:ascii="Times New Roman" w:hAnsi="Times New Roman" w:cs="Times New Roman"/>
          <w:lang w:val="uk-UA"/>
        </w:rPr>
        <w:t xml:space="preserve"> мати-дитина. Можливі такі варіанти прив’язаності (повністю формується у віці 7-9 місяців дитини при умовах відсутності затримки розвитку), як надійна і ненадійна (</w:t>
      </w:r>
      <w:proofErr w:type="spellStart"/>
      <w:r>
        <w:rPr>
          <w:rFonts w:ascii="Times New Roman" w:hAnsi="Times New Roman" w:cs="Times New Roman"/>
          <w:lang w:val="uk-UA"/>
        </w:rPr>
        <w:t>уникаюча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амбівалентн</w:t>
      </w:r>
      <w:r>
        <w:rPr>
          <w:rFonts w:ascii="Times New Roman" w:hAnsi="Times New Roman" w:cs="Times New Roman"/>
          <w:lang w:val="uk-UA"/>
        </w:rPr>
        <w:t>о</w:t>
      </w:r>
      <w:proofErr w:type="spellEnd"/>
      <w:r>
        <w:rPr>
          <w:rFonts w:ascii="Times New Roman" w:hAnsi="Times New Roman" w:cs="Times New Roman"/>
          <w:lang w:val="uk-UA"/>
        </w:rPr>
        <w:t>-опірна, дезорганізована), а для її формування важливі такі актуальні фактори соціальної взаємодії, як сенситивність, синхронність і взаємність взаємодії.</w:t>
      </w:r>
    </w:p>
    <w:p w:rsidR="003626C0" w:rsidRDefault="00D34B74">
      <w:pPr>
        <w:pStyle w:val="Style18"/>
        <w:widowControl/>
        <w:spacing w:line="360" w:lineRule="auto"/>
        <w:ind w:firstLine="709"/>
        <w:jc w:val="both"/>
      </w:pPr>
      <w:r>
        <w:rPr>
          <w:lang w:val="uk-UA"/>
        </w:rPr>
        <w:t>Серед розладів відносин розглядаються три аспекти взаємин: якість поведінки в стосунках; емоційний т</w:t>
      </w:r>
      <w:r>
        <w:rPr>
          <w:lang w:val="uk-UA"/>
        </w:rPr>
        <w:t>он;  психологічне залучення.</w:t>
      </w:r>
    </w:p>
    <w:p w:rsidR="003626C0" w:rsidRPr="00527724" w:rsidRDefault="00D34B74">
      <w:pPr>
        <w:pStyle w:val="Style18"/>
        <w:widowControl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При стосунках з надмірним залученням може бути фізичне і психологічне надмірне залучення, коли батьки присікають бажання дитини, надмірно контролюють, пред'являють вимоги, що не відповідають рівню розвитку і можливостям дитини.</w:t>
      </w:r>
      <w:r>
        <w:rPr>
          <w:lang w:val="uk-UA"/>
        </w:rPr>
        <w:t xml:space="preserve"> Тоді дитина виглядає розсіяною, байдужою, покірною з дуже поступливою поведінкою, або навпаки, неслухняною із недоліком рухових і </w:t>
      </w:r>
      <w:proofErr w:type="spellStart"/>
      <w:r>
        <w:rPr>
          <w:lang w:val="uk-UA"/>
        </w:rPr>
        <w:t>мовних</w:t>
      </w:r>
      <w:proofErr w:type="spellEnd"/>
      <w:r>
        <w:rPr>
          <w:lang w:val="uk-UA"/>
        </w:rPr>
        <w:t xml:space="preserve"> навичок.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Стосунки з недостатнім залученням відрізняються спорадичним залученням у випадках, коли батьки бездушні і неч</w:t>
      </w:r>
      <w:r>
        <w:rPr>
          <w:rFonts w:ascii="Times New Roman" w:hAnsi="Times New Roman" w:cs="Times New Roman"/>
          <w:lang w:val="uk-UA"/>
        </w:rPr>
        <w:t xml:space="preserve">уйні поряд із невідповідністю між висловлюваним відношенням до дитини і якістю реальних стосунків. Батьки можуть ігнорувати дитину або </w:t>
      </w:r>
      <w:r>
        <w:rPr>
          <w:rFonts w:ascii="Times New Roman" w:hAnsi="Times New Roman" w:cs="Times New Roman"/>
          <w:lang w:val="uk-UA"/>
        </w:rPr>
        <w:lastRenderedPageBreak/>
        <w:t>відмовляти їй в комфорті, не розуміють внутрішній стан, не захищають адекватно в певних умовах.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Варіант стосунків нерегул</w:t>
      </w:r>
      <w:r>
        <w:rPr>
          <w:rFonts w:ascii="Times New Roman" w:hAnsi="Times New Roman" w:cs="Times New Roman"/>
          <w:lang w:val="uk-UA"/>
        </w:rPr>
        <w:t>ьованих виявляється у випадках, коли мати і дитина  поводяться, як роз'єднані. В таких випадках дитина виглядає фізично і психологічно покинутою, загальмованою або занадто активною в рухах і мові.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 xml:space="preserve">Неспокійні взаємини відрізняються напруженістю, звуженістю </w:t>
      </w:r>
      <w:r>
        <w:rPr>
          <w:rFonts w:ascii="Times New Roman" w:hAnsi="Times New Roman" w:cs="Times New Roman"/>
          <w:lang w:val="uk-UA"/>
        </w:rPr>
        <w:t>з легким відчуттям послаблення задоволення і взаємності, а також надмірною турботою і надчутливістю.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Роздратовано-ворожі взаємини характеризуються грубістю і різкістю, часто з недоліком емоційності, коли батьки нечутливі до дитячих бажань і спонукань. В т</w:t>
      </w:r>
      <w:r>
        <w:rPr>
          <w:rFonts w:ascii="Times New Roman" w:hAnsi="Times New Roman" w:cs="Times New Roman"/>
          <w:lang w:val="uk-UA"/>
        </w:rPr>
        <w:t>аких випадках дитина перелякана, схвильована, загальмована, імпульсивна або неуважна, агресивна, вимоглива, не слухається і чинить опір. Поведінка відрізняється полохливістю, настороженістю або ухиленням. Можуть зустрічатися також образливі стосунки. Верба</w:t>
      </w:r>
      <w:r>
        <w:rPr>
          <w:rFonts w:ascii="Times New Roman" w:hAnsi="Times New Roman" w:cs="Times New Roman"/>
          <w:lang w:val="uk-UA"/>
        </w:rPr>
        <w:t>льно образливі стосунки супроводжуються приниженнями, звинуваченнями, нападами на дітей; фізично образливі стосунки проявляються в тому, що батьки фізично карають дитину; не годують, не забезпечують медичним обслуговуванням і не дають відпочивати. Крім тог</w:t>
      </w:r>
      <w:r>
        <w:rPr>
          <w:rFonts w:ascii="Times New Roman" w:hAnsi="Times New Roman" w:cs="Times New Roman"/>
          <w:lang w:val="uk-UA"/>
        </w:rPr>
        <w:t>о, такі стосунки можуть включати вербальні образи та сексуальну поведінку.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Суттєве значення для кваліфікації психопатологічного розладу є оцінка загального стану здоров’я дитини, супутніх соматичних, неврологічних, </w:t>
      </w:r>
      <w:proofErr w:type="spellStart"/>
      <w:r>
        <w:rPr>
          <w:rFonts w:ascii="Times New Roman" w:hAnsi="Times New Roman" w:cs="Times New Roman"/>
          <w:lang w:val="uk-UA"/>
        </w:rPr>
        <w:t>мовних</w:t>
      </w:r>
      <w:proofErr w:type="spellEnd"/>
      <w:r>
        <w:rPr>
          <w:rFonts w:ascii="Times New Roman" w:hAnsi="Times New Roman" w:cs="Times New Roman"/>
          <w:lang w:val="uk-UA"/>
        </w:rPr>
        <w:t xml:space="preserve"> розладів. Це дозволяє враховувати </w:t>
      </w:r>
      <w:r>
        <w:rPr>
          <w:rFonts w:ascii="Times New Roman" w:hAnsi="Times New Roman" w:cs="Times New Roman"/>
          <w:lang w:val="uk-UA"/>
        </w:rPr>
        <w:t xml:space="preserve">особливості перебігу наслідків </w:t>
      </w:r>
      <w:proofErr w:type="spellStart"/>
      <w:r>
        <w:rPr>
          <w:rFonts w:ascii="Times New Roman" w:hAnsi="Times New Roman" w:cs="Times New Roman"/>
          <w:lang w:val="uk-UA"/>
        </w:rPr>
        <w:t>перинатального</w:t>
      </w:r>
      <w:proofErr w:type="spellEnd"/>
      <w:r>
        <w:rPr>
          <w:rFonts w:ascii="Times New Roman" w:hAnsi="Times New Roman" w:cs="Times New Roman"/>
          <w:lang w:val="uk-UA"/>
        </w:rPr>
        <w:t xml:space="preserve"> ушкодження нервової системи у дітей перших 3-х років життя, які мають значний рівень розповсюдженості і зумовлюють несприятливий перебіг раннього постнатального онтогенезу. Серед наслідків </w:t>
      </w:r>
      <w:proofErr w:type="spellStart"/>
      <w:r>
        <w:rPr>
          <w:rFonts w:ascii="Times New Roman" w:hAnsi="Times New Roman" w:cs="Times New Roman"/>
          <w:lang w:val="uk-UA"/>
        </w:rPr>
        <w:t>перинатального</w:t>
      </w:r>
      <w:proofErr w:type="spellEnd"/>
      <w:r>
        <w:rPr>
          <w:rFonts w:ascii="Times New Roman" w:hAnsi="Times New Roman" w:cs="Times New Roman"/>
          <w:lang w:val="uk-UA"/>
        </w:rPr>
        <w:t xml:space="preserve"> уражен</w:t>
      </w:r>
      <w:r>
        <w:rPr>
          <w:rFonts w:ascii="Times New Roman" w:hAnsi="Times New Roman" w:cs="Times New Roman"/>
          <w:lang w:val="uk-UA"/>
        </w:rPr>
        <w:t xml:space="preserve">ня мозку слід ураховувати такі клінічні варіанти психопатологічних розладів, як </w:t>
      </w:r>
      <w:proofErr w:type="spellStart"/>
      <w:r>
        <w:rPr>
          <w:rFonts w:ascii="Times New Roman" w:hAnsi="Times New Roman" w:cs="Times New Roman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lang w:val="uk-UA"/>
        </w:rPr>
        <w:t xml:space="preserve">-лабільний (підвищена збудливість, лабільність настрою, дратівливість, немотивоване занепокоєння, швидка </w:t>
      </w:r>
      <w:proofErr w:type="spellStart"/>
      <w:r>
        <w:rPr>
          <w:rFonts w:ascii="Times New Roman" w:hAnsi="Times New Roman" w:cs="Times New Roman"/>
          <w:lang w:val="uk-UA"/>
        </w:rPr>
        <w:t>виснажуваність</w:t>
      </w:r>
      <w:proofErr w:type="spellEnd"/>
      <w:r>
        <w:rPr>
          <w:rFonts w:ascii="Times New Roman" w:hAnsi="Times New Roman" w:cs="Times New Roman"/>
          <w:lang w:val="uk-UA"/>
        </w:rPr>
        <w:t>), тривожно-апатичний (</w:t>
      </w:r>
      <w:proofErr w:type="spellStart"/>
      <w:r>
        <w:rPr>
          <w:rFonts w:ascii="Times New Roman" w:hAnsi="Times New Roman" w:cs="Times New Roman"/>
          <w:lang w:val="uk-UA"/>
        </w:rPr>
        <w:t>загальнонегативний</w:t>
      </w:r>
      <w:proofErr w:type="spellEnd"/>
      <w:r>
        <w:rPr>
          <w:rFonts w:ascii="Times New Roman" w:hAnsi="Times New Roman" w:cs="Times New Roman"/>
          <w:lang w:val="uk-UA"/>
        </w:rPr>
        <w:t xml:space="preserve"> фон нас</w:t>
      </w:r>
      <w:r>
        <w:rPr>
          <w:rFonts w:ascii="Times New Roman" w:hAnsi="Times New Roman" w:cs="Times New Roman"/>
          <w:lang w:val="uk-UA"/>
        </w:rPr>
        <w:t xml:space="preserve">трою, немотивована збудливість, тривожність дітей) та </w:t>
      </w:r>
      <w:proofErr w:type="spellStart"/>
      <w:r>
        <w:rPr>
          <w:rFonts w:ascii="Times New Roman" w:hAnsi="Times New Roman" w:cs="Times New Roman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lang w:val="uk-UA"/>
        </w:rPr>
        <w:t xml:space="preserve">-недиференційований (відсутність або </w:t>
      </w:r>
      <w:proofErr w:type="spellStart"/>
      <w:r>
        <w:rPr>
          <w:rFonts w:ascii="Times New Roman" w:hAnsi="Times New Roman" w:cs="Times New Roman"/>
          <w:lang w:val="uk-UA"/>
        </w:rPr>
        <w:t>рудиментарність</w:t>
      </w:r>
      <w:proofErr w:type="spellEnd"/>
      <w:r>
        <w:rPr>
          <w:rFonts w:ascii="Times New Roman" w:hAnsi="Times New Roman" w:cs="Times New Roman"/>
          <w:lang w:val="uk-UA"/>
        </w:rPr>
        <w:t xml:space="preserve"> емоційної відповіді на стимуляцію і </w:t>
      </w:r>
      <w:proofErr w:type="spellStart"/>
      <w:r>
        <w:rPr>
          <w:rFonts w:ascii="Times New Roman" w:hAnsi="Times New Roman" w:cs="Times New Roman"/>
          <w:lang w:val="uk-UA"/>
        </w:rPr>
        <w:t>рухово</w:t>
      </w:r>
      <w:proofErr w:type="spellEnd"/>
      <w:r>
        <w:rPr>
          <w:rFonts w:ascii="Times New Roman" w:hAnsi="Times New Roman" w:cs="Times New Roman"/>
          <w:lang w:val="uk-UA"/>
        </w:rPr>
        <w:t>-вегетативного компоненту зовнішньої реакції на значущих близьких і зовнішні об'єкти).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Крім того, </w:t>
      </w:r>
      <w:r>
        <w:rPr>
          <w:rFonts w:ascii="Times New Roman" w:hAnsi="Times New Roman" w:cs="Times New Roman"/>
          <w:lang w:val="uk-UA"/>
        </w:rPr>
        <w:t>необхідно враховувати психосоціальні стресори, такі як психічна хвороба батьків, сепарація і бідність, можливі повсякденні джерела стресу, наприклад, переїзд сім'ї, народження молодшого брата або сестри, вступ до школи або садок, які відіграють роль у вини</w:t>
      </w:r>
      <w:r>
        <w:rPr>
          <w:rFonts w:ascii="Times New Roman" w:hAnsi="Times New Roman" w:cs="Times New Roman"/>
          <w:lang w:val="uk-UA"/>
        </w:rPr>
        <w:t>кненні психопатологічних розладів, зважаючи на швидкий розвиток і біологічне дозрівання в самі ранні роки дитинства.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 xml:space="preserve">Важливе значення має оцінка мотиваційних систем, </w:t>
      </w:r>
      <w:proofErr w:type="spellStart"/>
      <w:r>
        <w:rPr>
          <w:rFonts w:ascii="Times New Roman" w:hAnsi="Times New Roman" w:cs="Times New Roman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lang w:val="uk-UA"/>
        </w:rPr>
        <w:t xml:space="preserve">-соціального розвитку малюків при появі таких важливих </w:t>
      </w:r>
      <w:proofErr w:type="spellStart"/>
      <w:r>
        <w:rPr>
          <w:rFonts w:ascii="Times New Roman" w:hAnsi="Times New Roman" w:cs="Times New Roman"/>
          <w:lang w:val="uk-UA"/>
        </w:rPr>
        <w:t>патернів</w:t>
      </w:r>
      <w:proofErr w:type="spellEnd"/>
      <w:r>
        <w:rPr>
          <w:rFonts w:ascii="Times New Roman" w:hAnsi="Times New Roman" w:cs="Times New Roman"/>
          <w:lang w:val="uk-UA"/>
        </w:rPr>
        <w:t>, як соціальна пос</w:t>
      </w:r>
      <w:r>
        <w:rPr>
          <w:rFonts w:ascii="Times New Roman" w:hAnsi="Times New Roman" w:cs="Times New Roman"/>
          <w:lang w:val="uk-UA"/>
        </w:rPr>
        <w:t xml:space="preserve">мішка (нормативно з’являється </w:t>
      </w:r>
      <w:r>
        <w:rPr>
          <w:rFonts w:ascii="Times New Roman" w:hAnsi="Times New Roman" w:cs="Times New Roman"/>
          <w:lang w:val="uk-UA"/>
        </w:rPr>
        <w:lastRenderedPageBreak/>
        <w:t>до 3-х місячного віку), страх стороннього дорослого (спостерігається з 7-9 місячного віку) та невербальний комунікативний жест «ні», що має місце в 1,5 роки.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При виявленні тих чи інших психопатологічних розладів у ранньому дит</w:t>
      </w:r>
      <w:r>
        <w:rPr>
          <w:rFonts w:ascii="Times New Roman" w:hAnsi="Times New Roman" w:cs="Times New Roman"/>
          <w:color w:val="000000"/>
          <w:lang w:val="uk-UA"/>
        </w:rPr>
        <w:t>ячому віці слід проводити відповідну їх корекцію. О</w:t>
      </w:r>
      <w:r>
        <w:rPr>
          <w:rFonts w:ascii="Times New Roman" w:hAnsi="Times New Roman" w:cs="Times New Roman"/>
          <w:lang w:val="uk-UA"/>
        </w:rPr>
        <w:t xml:space="preserve">днією із суттєвих сучасних вимог до надання кваліфікованої допомоги дітям раннього віку є сімейна </w:t>
      </w:r>
      <w:proofErr w:type="spellStart"/>
      <w:r>
        <w:rPr>
          <w:rFonts w:ascii="Times New Roman" w:hAnsi="Times New Roman" w:cs="Times New Roman"/>
          <w:lang w:val="uk-UA"/>
        </w:rPr>
        <w:t>центрованість</w:t>
      </w:r>
      <w:proofErr w:type="spellEnd"/>
      <w:r>
        <w:rPr>
          <w:rFonts w:ascii="Times New Roman" w:hAnsi="Times New Roman" w:cs="Times New Roman"/>
          <w:lang w:val="uk-UA"/>
        </w:rPr>
        <w:t>, яка означає, що батьки стають важливими учасниками процесу визначення сильних, слабких сторі</w:t>
      </w:r>
      <w:r>
        <w:rPr>
          <w:rFonts w:ascii="Times New Roman" w:hAnsi="Times New Roman" w:cs="Times New Roman"/>
          <w:lang w:val="uk-UA"/>
        </w:rPr>
        <w:t>н дитини, сім'ї, розробки та наступної реалізації заходів корекції та індивідуальних програм розвитку дитини.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Таким чином, сприяння розвитку дітей з психічними порушеннями проводиться через підтримку функціонування сім'ї, як первинного оточення дитини, шля</w:t>
      </w:r>
      <w:r>
        <w:rPr>
          <w:rFonts w:ascii="Times New Roman" w:hAnsi="Times New Roman" w:cs="Times New Roman"/>
          <w:lang w:val="uk-UA"/>
        </w:rPr>
        <w:t xml:space="preserve">хом залучення членів сім'ї в </w:t>
      </w:r>
      <w:proofErr w:type="spellStart"/>
      <w:r>
        <w:rPr>
          <w:rFonts w:ascii="Times New Roman" w:hAnsi="Times New Roman" w:cs="Times New Roman"/>
          <w:lang w:val="uk-UA"/>
        </w:rPr>
        <w:t>психокорекційну</w:t>
      </w:r>
      <w:proofErr w:type="spellEnd"/>
      <w:r>
        <w:rPr>
          <w:rFonts w:ascii="Times New Roman" w:hAnsi="Times New Roman" w:cs="Times New Roman"/>
          <w:lang w:val="uk-UA"/>
        </w:rPr>
        <w:t xml:space="preserve"> роботу та їх участь на кожному етапі втручання.</w:t>
      </w:r>
    </w:p>
    <w:p w:rsidR="003626C0" w:rsidRPr="00527724" w:rsidRDefault="00D34B74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Суттєвим внеском до психотерапевтичної роботи із дітьми з порушеннями розвитку та їх сім’ями є формування інтерактивних моделей взаємодії між дітьми та їх </w:t>
      </w:r>
      <w:r>
        <w:rPr>
          <w:rFonts w:ascii="Times New Roman" w:hAnsi="Times New Roman" w:cs="Times New Roman"/>
          <w:lang w:val="uk-UA"/>
        </w:rPr>
        <w:t xml:space="preserve">родинами. Використання спрямованих дитиною та спрямованих батьками </w:t>
      </w:r>
      <w:proofErr w:type="spellStart"/>
      <w:r>
        <w:rPr>
          <w:rFonts w:ascii="Times New Roman" w:hAnsi="Times New Roman" w:cs="Times New Roman"/>
          <w:lang w:val="uk-UA"/>
        </w:rPr>
        <w:t>інтеракцій</w:t>
      </w:r>
      <w:proofErr w:type="spellEnd"/>
      <w:r>
        <w:rPr>
          <w:rFonts w:ascii="Times New Roman" w:hAnsi="Times New Roman" w:cs="Times New Roman"/>
          <w:lang w:val="uk-UA"/>
        </w:rPr>
        <w:t xml:space="preserve"> обумовлює активацію взаємодії у випадках порушення поведінки у дітей, які не мають значних відхилень у когнітивному розвитку, що значним чином покращує їх </w:t>
      </w:r>
      <w:proofErr w:type="spellStart"/>
      <w:r>
        <w:rPr>
          <w:rFonts w:ascii="Times New Roman" w:hAnsi="Times New Roman" w:cs="Times New Roman"/>
          <w:lang w:val="uk-UA"/>
        </w:rPr>
        <w:t>соціабельність</w:t>
      </w:r>
      <w:proofErr w:type="spellEnd"/>
      <w:r>
        <w:rPr>
          <w:rFonts w:ascii="Times New Roman" w:hAnsi="Times New Roman" w:cs="Times New Roman"/>
          <w:lang w:val="uk-UA"/>
        </w:rPr>
        <w:t>. Такий п</w:t>
      </w:r>
      <w:r>
        <w:rPr>
          <w:rFonts w:ascii="Times New Roman" w:hAnsi="Times New Roman" w:cs="Times New Roman"/>
          <w:lang w:val="uk-UA"/>
        </w:rPr>
        <w:t xml:space="preserve">ідхід позитивно впливає на розвиток дітей та нормалізацію </w:t>
      </w:r>
      <w:proofErr w:type="spellStart"/>
      <w:r>
        <w:rPr>
          <w:rFonts w:ascii="Times New Roman" w:hAnsi="Times New Roman" w:cs="Times New Roman"/>
          <w:lang w:val="uk-UA"/>
        </w:rPr>
        <w:t>дитячо</w:t>
      </w:r>
      <w:proofErr w:type="spellEnd"/>
      <w:r>
        <w:rPr>
          <w:rFonts w:ascii="Times New Roman" w:hAnsi="Times New Roman" w:cs="Times New Roman"/>
          <w:lang w:val="uk-UA"/>
        </w:rPr>
        <w:t>-батьківських відносин також і при грубій психоневрологічній патології дітей. Використання прийомів інтерактивної терапевтичної моделі у повсякденному житті сімей (описання дій, запобігання ко</w:t>
      </w:r>
      <w:r>
        <w:rPr>
          <w:rFonts w:ascii="Times New Roman" w:hAnsi="Times New Roman" w:cs="Times New Roman"/>
          <w:lang w:val="uk-UA"/>
        </w:rPr>
        <w:t>манд, критичних висловлювань, запитань, намагання і здійснення віддзеркалення вдалих дій та висловлювань, ігнорування неправильної поведінки) є перспективною формою сімейної терапії в роботі з дітьми з порушеннями розвитку і поведінки.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У підходах, які відо</w:t>
      </w:r>
      <w:r>
        <w:rPr>
          <w:rFonts w:ascii="Times New Roman" w:hAnsi="Times New Roman" w:cs="Times New Roman"/>
          <w:lang w:val="uk-UA"/>
        </w:rPr>
        <w:t>мі як «керування взаємодією» та «тренування взаємодії»  головним джерелом інформації є спостереження за взаємодією, у тому числі, аналіз записаних на відеоплівку епізодів взаємодії. Більш загальна інформація може бути отримана у результаті домашніх візитів</w:t>
      </w:r>
      <w:r>
        <w:rPr>
          <w:rFonts w:ascii="Times New Roman" w:hAnsi="Times New Roman" w:cs="Times New Roman"/>
          <w:lang w:val="uk-UA"/>
        </w:rPr>
        <w:t xml:space="preserve"> та інформації, яка надається матір'ю. Записана на відеоплівку поведінка взаємодії стає джерелом та об'єктом втручання. Основна задача спеціаліста – це формування позитивного альянсу та його підтримка за рахунок матері, яка змогла засвоїти необхідну модель</w:t>
      </w:r>
      <w:r>
        <w:rPr>
          <w:rFonts w:ascii="Times New Roman" w:hAnsi="Times New Roman" w:cs="Times New Roman"/>
          <w:lang w:val="uk-UA"/>
        </w:rPr>
        <w:t xml:space="preserve"> корекції.</w:t>
      </w:r>
    </w:p>
    <w:p w:rsidR="003626C0" w:rsidRDefault="00D34B74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При використанні підходів, які не пов'язані із структурованою оцінкою функціонування малюка, компоненти та напрямки втручання залежать від симптомів, які проявляються у дитини. В сімейному терапевтичному підході джерелом інформації є взаємодія м</w:t>
      </w:r>
      <w:r>
        <w:rPr>
          <w:rFonts w:ascii="Times New Roman" w:hAnsi="Times New Roman" w:cs="Times New Roman"/>
          <w:lang w:val="uk-UA"/>
        </w:rPr>
        <w:t>іж матір'ю, батьком та дитиною, уявленнями матері та батька про себе як батьків, про дитину та її роль у сім'ї. Спеціаліст у такій моделі може прямо впливати як на інтерактивну поведінку, так і на репрезентації кожного члена родини.</w:t>
      </w:r>
    </w:p>
    <w:p w:rsidR="003626C0" w:rsidRPr="00527724" w:rsidRDefault="00D34B74">
      <w:pPr>
        <w:pStyle w:val="Standard"/>
        <w:tabs>
          <w:tab w:val="left" w:pos="9498"/>
        </w:tabs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В роботі з дітьми, в т</w:t>
      </w:r>
      <w:r>
        <w:rPr>
          <w:rFonts w:ascii="Times New Roman" w:hAnsi="Times New Roman" w:cs="Times New Roman"/>
          <w:lang w:val="uk-UA"/>
        </w:rPr>
        <w:t xml:space="preserve">ому числі, хворими на аутизм, використання прогресивного </w:t>
      </w:r>
      <w:r>
        <w:rPr>
          <w:rFonts w:ascii="Times New Roman" w:hAnsi="Times New Roman" w:cs="Times New Roman"/>
          <w:lang w:val="uk-UA"/>
        </w:rPr>
        <w:lastRenderedPageBreak/>
        <w:t>підходу, який заснований на концепції ранньої діагностики розладу, перенесення акценту з біологічної терапії на соціальну адаптацію та відновлення (створення) гармонійних відносин в родині, із залуче</w:t>
      </w:r>
      <w:r>
        <w:rPr>
          <w:rFonts w:ascii="Times New Roman" w:hAnsi="Times New Roman" w:cs="Times New Roman"/>
          <w:lang w:val="uk-UA"/>
        </w:rPr>
        <w:t xml:space="preserve">нням батьків до активної реабілітації, реалізується за допомогою </w:t>
      </w:r>
      <w:proofErr w:type="spellStart"/>
      <w:r>
        <w:rPr>
          <w:rFonts w:ascii="Times New Roman" w:hAnsi="Times New Roman" w:cs="Times New Roman"/>
          <w:lang w:val="uk-UA"/>
        </w:rPr>
        <w:t>різномаїття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методик</w:t>
      </w:r>
      <w:proofErr w:type="spellEnd"/>
      <w:r>
        <w:rPr>
          <w:rFonts w:ascii="Times New Roman" w:hAnsi="Times New Roman" w:cs="Times New Roman"/>
          <w:lang w:val="uk-UA"/>
        </w:rPr>
        <w:t xml:space="preserve"> – сенсорної інтеграції, </w:t>
      </w:r>
      <w:proofErr w:type="spellStart"/>
      <w:r>
        <w:rPr>
          <w:rFonts w:ascii="Times New Roman" w:hAnsi="Times New Roman" w:cs="Times New Roman"/>
          <w:lang w:val="uk-UA"/>
        </w:rPr>
        <w:t>арттерапії</w:t>
      </w:r>
      <w:proofErr w:type="spellEnd"/>
      <w:r>
        <w:rPr>
          <w:rFonts w:ascii="Times New Roman" w:hAnsi="Times New Roman" w:cs="Times New Roman"/>
          <w:lang w:val="uk-UA"/>
        </w:rPr>
        <w:t>, тренінгів навиків самообслуговування. Важливим досягненням у такому підході вважається співпраця лікаря із батьками, проведення будь-як</w:t>
      </w:r>
      <w:r>
        <w:rPr>
          <w:rFonts w:ascii="Times New Roman" w:hAnsi="Times New Roman" w:cs="Times New Roman"/>
          <w:lang w:val="uk-UA"/>
        </w:rPr>
        <w:t xml:space="preserve">их сеансів виключно в амбулаторних умовах, залучення </w:t>
      </w:r>
      <w:proofErr w:type="spellStart"/>
      <w:r>
        <w:rPr>
          <w:rFonts w:ascii="Times New Roman" w:hAnsi="Times New Roman" w:cs="Times New Roman"/>
          <w:lang w:val="uk-UA"/>
        </w:rPr>
        <w:t>мультидисциплінарної</w:t>
      </w:r>
      <w:proofErr w:type="spellEnd"/>
      <w:r>
        <w:rPr>
          <w:rFonts w:ascii="Times New Roman" w:hAnsi="Times New Roman" w:cs="Times New Roman"/>
          <w:lang w:val="uk-UA"/>
        </w:rPr>
        <w:t xml:space="preserve"> команди (психіатр, психолог, корекційний педагог, логопед, соціальний працівник), яка володіє основами поведінкових методів терапії. Крім того, особливою цінністю такого підходу слід</w:t>
      </w:r>
      <w:r>
        <w:rPr>
          <w:rFonts w:ascii="Times New Roman" w:hAnsi="Times New Roman" w:cs="Times New Roman"/>
          <w:lang w:val="uk-UA"/>
        </w:rPr>
        <w:t xml:space="preserve"> вважати його універсальність, відповідність до значної кількості психопатологічних феноменів у дітей раннього віку.</w:t>
      </w:r>
    </w:p>
    <w:sectPr w:rsidR="003626C0" w:rsidRPr="005277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74" w:rsidRDefault="00D34B74">
      <w:pPr>
        <w:rPr>
          <w:rFonts w:hint="eastAsia"/>
        </w:rPr>
      </w:pPr>
      <w:r>
        <w:separator/>
      </w:r>
    </w:p>
  </w:endnote>
  <w:endnote w:type="continuationSeparator" w:id="0">
    <w:p w:rsidR="00D34B74" w:rsidRDefault="00D34B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74" w:rsidRDefault="00D34B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4B74" w:rsidRDefault="00D34B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26C0"/>
    <w:rsid w:val="003626C0"/>
    <w:rsid w:val="00527724"/>
    <w:rsid w:val="00D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rFonts w:ascii="Times New Roman" w:eastAsia="Times New Roman" w:hAnsi="Times New Roman" w:cs="Times New Roman"/>
      <w:sz w:val="23"/>
    </w:rPr>
  </w:style>
  <w:style w:type="paragraph" w:customStyle="1" w:styleId="Style18">
    <w:name w:val="Style18"/>
    <w:basedOn w:val="Standar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Textbodyindent">
    <w:name w:val="Text body indent"/>
    <w:basedOn w:val="Standard"/>
    <w:pPr>
      <w:ind w:firstLine="567"/>
      <w:jc w:val="both"/>
    </w:pPr>
    <w:rPr>
      <w:rFonts w:ascii="Times New Roman" w:eastAsia="Times New Roman" w:hAnsi="Times New Roman" w:cs="Times New Roman"/>
      <w:sz w:val="23"/>
    </w:rPr>
  </w:style>
  <w:style w:type="paragraph" w:customStyle="1" w:styleId="Style18">
    <w:name w:val="Style18"/>
    <w:basedOn w:val="Standar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2016-04-14T11:12:00Z</dcterms:created>
  <dcterms:modified xsi:type="dcterms:W3CDTF">2016-04-14T08:36:00Z</dcterms:modified>
</cp:coreProperties>
</file>