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4D" w:rsidRDefault="0043623A">
      <w:pPr>
        <w:pStyle w:val="Textbodyindent"/>
        <w:spacing w:line="360" w:lineRule="auto"/>
        <w:ind w:firstLine="369"/>
        <w:jc w:val="center"/>
      </w:pPr>
      <w:bookmarkStart w:id="0" w:name="_GoBack"/>
      <w:bookmarkEnd w:id="0"/>
      <w:r>
        <w:rPr>
          <w:b/>
          <w:sz w:val="24"/>
          <w:lang w:val="uk-UA"/>
        </w:rPr>
        <w:t>ПСИХОПАТОЛОГІЯ ПІДЛІТКОВОГО ВІКУ</w:t>
      </w:r>
    </w:p>
    <w:p w:rsidR="0018164D" w:rsidRPr="00D7149D" w:rsidRDefault="0043623A">
      <w:pPr>
        <w:pStyle w:val="Textbody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Пубертатний період життя особистості, який традиційно вважається лише перехідним від дитинства до зрілості, представляється одним з найбільш важливих в</w:t>
      </w:r>
      <w:r>
        <w:rPr>
          <w:rFonts w:ascii="Times New Roman" w:hAnsi="Times New Roman" w:cs="Times New Roman"/>
          <w:lang w:val="uk-UA"/>
        </w:rPr>
        <w:t xml:space="preserve"> онтогенезі. У цей період значно підвищується чутливість до різних </w:t>
      </w:r>
      <w:proofErr w:type="spellStart"/>
      <w:r>
        <w:rPr>
          <w:rFonts w:ascii="Times New Roman" w:hAnsi="Times New Roman" w:cs="Times New Roman"/>
          <w:lang w:val="uk-UA"/>
        </w:rPr>
        <w:t>шкідливостей</w:t>
      </w:r>
      <w:proofErr w:type="spellEnd"/>
      <w:r>
        <w:rPr>
          <w:rFonts w:ascii="Times New Roman" w:hAnsi="Times New Roman" w:cs="Times New Roman"/>
          <w:lang w:val="uk-UA"/>
        </w:rPr>
        <w:t xml:space="preserve">, зростає ризик маніфестації ендогенних психічних захворювань, відбувається загострення патологічних рис характеру, декомпенсація </w:t>
      </w:r>
      <w:proofErr w:type="spellStart"/>
      <w:r>
        <w:rPr>
          <w:rFonts w:ascii="Times New Roman" w:hAnsi="Times New Roman" w:cs="Times New Roman"/>
          <w:lang w:val="uk-UA"/>
        </w:rPr>
        <w:t>резидуально</w:t>
      </w:r>
      <w:proofErr w:type="spellEnd"/>
      <w:r>
        <w:rPr>
          <w:rFonts w:ascii="Times New Roman" w:hAnsi="Times New Roman" w:cs="Times New Roman"/>
          <w:lang w:val="uk-UA"/>
        </w:rPr>
        <w:t xml:space="preserve">-органічної церебральної патології, </w:t>
      </w:r>
      <w:r>
        <w:rPr>
          <w:rFonts w:ascii="Times New Roman" w:hAnsi="Times New Roman" w:cs="Times New Roman"/>
          <w:lang w:val="uk-UA"/>
        </w:rPr>
        <w:t xml:space="preserve">значно збільшується частота невротичних і </w:t>
      </w:r>
      <w:proofErr w:type="spellStart"/>
      <w:r>
        <w:rPr>
          <w:rFonts w:ascii="Times New Roman" w:hAnsi="Times New Roman" w:cs="Times New Roman"/>
          <w:lang w:val="uk-UA"/>
        </w:rPr>
        <w:t>патохарактерологічних</w:t>
      </w:r>
      <w:proofErr w:type="spellEnd"/>
      <w:r>
        <w:rPr>
          <w:rFonts w:ascii="Times New Roman" w:hAnsi="Times New Roman" w:cs="Times New Roman"/>
          <w:lang w:val="uk-UA"/>
        </w:rPr>
        <w:t xml:space="preserve"> реакцій.</w:t>
      </w:r>
    </w:p>
    <w:p w:rsidR="0018164D" w:rsidRPr="00D7149D" w:rsidRDefault="0043623A">
      <w:pPr>
        <w:pStyle w:val="Textbody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Зміни торкаються всіх сфер особистості: відбуваються виражені нейроендокринні зміни, що обумовлюють процес статевого дозрівання, інтенсивне зростання всіх систем організму. У сфері ко</w:t>
      </w:r>
      <w:r>
        <w:rPr>
          <w:rFonts w:ascii="Times New Roman" w:hAnsi="Times New Roman" w:cs="Times New Roman"/>
          <w:lang w:val="uk-UA"/>
        </w:rPr>
        <w:t>гнітивного розвитку з'являється здатність до абстрактного мислення – найбільш розвиненої функції інтелекту, розширюється тимчасова перспектива. Формується самосвідомість і самооцінка, молода людина звільняється від домінуючої ролі родини, входить у групу о</w:t>
      </w:r>
      <w:r>
        <w:rPr>
          <w:rFonts w:ascii="Times New Roman" w:hAnsi="Times New Roman" w:cs="Times New Roman"/>
          <w:lang w:val="uk-UA"/>
        </w:rPr>
        <w:t>днолітків, вибирає власну соціальну роль.</w:t>
      </w:r>
    </w:p>
    <w:p w:rsidR="0018164D" w:rsidRPr="00D7149D" w:rsidRDefault="0043623A">
      <w:pPr>
        <w:pStyle w:val="Textbody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Однак нервово-психічний розвиток </w:t>
      </w:r>
      <w:proofErr w:type="spellStart"/>
      <w:r>
        <w:rPr>
          <w:rFonts w:ascii="Times New Roman" w:hAnsi="Times New Roman" w:cs="Times New Roman"/>
          <w:lang w:val="uk-UA"/>
        </w:rPr>
        <w:t>рідко</w:t>
      </w:r>
      <w:proofErr w:type="spellEnd"/>
      <w:r>
        <w:rPr>
          <w:rFonts w:ascii="Times New Roman" w:hAnsi="Times New Roman" w:cs="Times New Roman"/>
          <w:lang w:val="uk-UA"/>
        </w:rPr>
        <w:t xml:space="preserve"> протікає гладко навіть у здорового </w:t>
      </w:r>
      <w:proofErr w:type="spellStart"/>
      <w:r>
        <w:rPr>
          <w:rFonts w:ascii="Times New Roman" w:hAnsi="Times New Roman" w:cs="Times New Roman"/>
          <w:lang w:val="uk-UA"/>
        </w:rPr>
        <w:t>підлітка</w:t>
      </w:r>
      <w:proofErr w:type="spellEnd"/>
      <w:r>
        <w:rPr>
          <w:rFonts w:ascii="Times New Roman" w:hAnsi="Times New Roman" w:cs="Times New Roman"/>
          <w:lang w:val="uk-UA"/>
        </w:rPr>
        <w:t xml:space="preserve"> і часто характеризується нестійкістю і дисгармонічністю. В інтелектуальній сфері це виражається прагненням до мудрування, фантазув</w:t>
      </w:r>
      <w:r>
        <w:rPr>
          <w:rFonts w:ascii="Times New Roman" w:hAnsi="Times New Roman" w:cs="Times New Roman"/>
          <w:lang w:val="uk-UA"/>
        </w:rPr>
        <w:t>ання; емоційна сфера характеризується нестабільністю афекту, невмотивованими коливаннями настрою, підвищеною чутливістю до власних переживань і найчастіше черствістю до почуттів інших, поєднанням сором'язливості, загальмованості з розв'язністю і самовпевне</w:t>
      </w:r>
      <w:r>
        <w:rPr>
          <w:rFonts w:ascii="Times New Roman" w:hAnsi="Times New Roman" w:cs="Times New Roman"/>
          <w:lang w:val="uk-UA"/>
        </w:rPr>
        <w:t>ністю. З'являється підвищений інтерес до власної зовнішності й особлива чутливість до її оцінки навколишніми, що пояснюється реконструкцією тілесного образу, бурхливим розвитком вторинних статевих ознак і закріпленням статевої ідентичності.</w:t>
      </w:r>
    </w:p>
    <w:p w:rsidR="0018164D" w:rsidRDefault="0043623A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uk-UA"/>
        </w:rPr>
        <w:t>Основними риса</w:t>
      </w:r>
      <w:r>
        <w:rPr>
          <w:rFonts w:ascii="Times New Roman" w:hAnsi="Times New Roman" w:cs="Times New Roman"/>
          <w:b/>
          <w:lang w:val="uk-UA"/>
        </w:rPr>
        <w:t>ми психічної діяльності в епоху статевого дозрівання є:</w:t>
      </w:r>
    </w:p>
    <w:p w:rsidR="0018164D" w:rsidRDefault="0043623A">
      <w:pPr>
        <w:pStyle w:val="Standard"/>
        <w:numPr>
          <w:ilvl w:val="0"/>
          <w:numId w:val="3"/>
        </w:numPr>
        <w:tabs>
          <w:tab w:val="left" w:pos="1287"/>
        </w:tabs>
        <w:spacing w:line="360" w:lineRule="auto"/>
        <w:ind w:firstLine="36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виражена нестійкість і суперечливість окремих сторін психічної сфери;</w:t>
      </w:r>
    </w:p>
    <w:p w:rsidR="0018164D" w:rsidRDefault="0043623A">
      <w:pPr>
        <w:pStyle w:val="Standard"/>
        <w:numPr>
          <w:ilvl w:val="0"/>
          <w:numId w:val="1"/>
        </w:numPr>
        <w:tabs>
          <w:tab w:val="left" w:pos="1287"/>
        </w:tabs>
        <w:spacing w:line="360" w:lineRule="auto"/>
        <w:ind w:firstLine="36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провідна роль афективної сфери, так звана «пубертатна лабільність настрою», що визначає все поводження, інтереси, заняття;</w:t>
      </w:r>
    </w:p>
    <w:p w:rsidR="0018164D" w:rsidRDefault="0043623A">
      <w:pPr>
        <w:pStyle w:val="Standard"/>
        <w:numPr>
          <w:ilvl w:val="0"/>
          <w:numId w:val="1"/>
        </w:numPr>
        <w:tabs>
          <w:tab w:val="left" w:pos="1287"/>
        </w:tabs>
        <w:spacing w:line="360" w:lineRule="auto"/>
        <w:ind w:firstLine="36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незрі</w:t>
      </w:r>
      <w:r>
        <w:rPr>
          <w:rFonts w:ascii="Times New Roman" w:hAnsi="Times New Roman" w:cs="Times New Roman"/>
          <w:lang w:val="uk-UA"/>
        </w:rPr>
        <w:t>лість усіх сторін психічного життя: емоцій, поводження, мислення, уявлень, оцінки явищ навколишнього середовища;</w:t>
      </w:r>
    </w:p>
    <w:p w:rsidR="0018164D" w:rsidRDefault="0043623A">
      <w:pPr>
        <w:pStyle w:val="Standard"/>
        <w:numPr>
          <w:ilvl w:val="0"/>
          <w:numId w:val="1"/>
        </w:numPr>
        <w:tabs>
          <w:tab w:val="left" w:pos="1287"/>
        </w:tabs>
        <w:spacing w:line="360" w:lineRule="auto"/>
        <w:ind w:firstLine="36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спрямованість психічної діяльності до зовнішнього світу, прагнення до розширення контактів, усвідомленню рис іншої людини.</w:t>
      </w:r>
    </w:p>
    <w:p w:rsidR="0018164D" w:rsidRPr="00D7149D" w:rsidRDefault="0043623A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У сучасному суспіль</w:t>
      </w:r>
      <w:r>
        <w:rPr>
          <w:rFonts w:ascii="Times New Roman" w:hAnsi="Times New Roman" w:cs="Times New Roman"/>
          <w:lang w:val="uk-UA"/>
        </w:rPr>
        <w:t xml:space="preserve">стві традиційні умови сімейного життя і виховання змінюються новими умовами, тому при обстеженні </w:t>
      </w:r>
      <w:proofErr w:type="spellStart"/>
      <w:r>
        <w:rPr>
          <w:rFonts w:ascii="Times New Roman" w:hAnsi="Times New Roman" w:cs="Times New Roman"/>
          <w:lang w:val="uk-UA"/>
        </w:rPr>
        <w:t>підлітка</w:t>
      </w:r>
      <w:proofErr w:type="spellEnd"/>
      <w:r>
        <w:rPr>
          <w:rFonts w:ascii="Times New Roman" w:hAnsi="Times New Roman" w:cs="Times New Roman"/>
          <w:lang w:val="uk-UA"/>
        </w:rPr>
        <w:t xml:space="preserve"> важливо враховувати </w:t>
      </w:r>
      <w:proofErr w:type="spellStart"/>
      <w:r>
        <w:rPr>
          <w:rFonts w:ascii="Times New Roman" w:hAnsi="Times New Roman" w:cs="Times New Roman"/>
          <w:lang w:val="uk-UA"/>
        </w:rPr>
        <w:t>соціокультуральні</w:t>
      </w:r>
      <w:proofErr w:type="spellEnd"/>
      <w:r>
        <w:rPr>
          <w:rFonts w:ascii="Times New Roman" w:hAnsi="Times New Roman" w:cs="Times New Roman"/>
          <w:lang w:val="uk-UA"/>
        </w:rPr>
        <w:t xml:space="preserve"> фактори. До них відносяться умови виховання: повна і неповна родина, усиновлена дитина; дитина також може вихову</w:t>
      </w:r>
      <w:r>
        <w:rPr>
          <w:rFonts w:ascii="Times New Roman" w:hAnsi="Times New Roman" w:cs="Times New Roman"/>
          <w:lang w:val="uk-UA"/>
        </w:rPr>
        <w:t xml:space="preserve">ватися одностатевою парою. Підліток може належати до </w:t>
      </w:r>
      <w:r>
        <w:rPr>
          <w:rFonts w:ascii="Times New Roman" w:hAnsi="Times New Roman" w:cs="Times New Roman"/>
          <w:lang w:val="uk-UA"/>
        </w:rPr>
        <w:lastRenderedPageBreak/>
        <w:t xml:space="preserve">національної меншості, підлягати расовій, релігійній чи національній дискримінації. Американські дослідники виділили "ефект акультурації": </w:t>
      </w:r>
      <w:proofErr w:type="spellStart"/>
      <w:r>
        <w:rPr>
          <w:rFonts w:ascii="Times New Roman" w:hAnsi="Times New Roman" w:cs="Times New Roman"/>
          <w:lang w:val="uk-UA"/>
        </w:rPr>
        <w:t>імігранти</w:t>
      </w:r>
      <w:proofErr w:type="spellEnd"/>
      <w:r>
        <w:rPr>
          <w:rFonts w:ascii="Times New Roman" w:hAnsi="Times New Roman" w:cs="Times New Roman"/>
          <w:lang w:val="uk-UA"/>
        </w:rPr>
        <w:t xml:space="preserve"> з країн, де юнаки уже виконували усі функції дорослих </w:t>
      </w:r>
      <w:r>
        <w:rPr>
          <w:rFonts w:ascii="Times New Roman" w:hAnsi="Times New Roman" w:cs="Times New Roman"/>
          <w:lang w:val="uk-UA"/>
        </w:rPr>
        <w:t>людей, при переїзді до США, де підлітковий період значно розтягнутий, переживають заново процеси сепарації та утвердження незалежності, причому глибина цієї кризи залежить від дистанції розриву між культурами і глибини необхідних змін.</w:t>
      </w:r>
    </w:p>
    <w:p w:rsidR="0018164D" w:rsidRDefault="0043623A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ідліткового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</w:t>
      </w:r>
      <w:r>
        <w:rPr>
          <w:rFonts w:ascii="Times New Roman" w:hAnsi="Times New Roman" w:cs="Times New Roman"/>
        </w:rPr>
        <w:t>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характерні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психологічні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характерологічні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ситуаційно-особистісні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реакції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Дані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реакції</w:t>
      </w:r>
      <w:proofErr w:type="spellEnd"/>
      <w:r>
        <w:rPr>
          <w:rFonts w:ascii="Times New Roman" w:hAnsi="Times New Roman" w:cs="Times New Roman"/>
        </w:rPr>
        <w:t xml:space="preserve"> є </w:t>
      </w:r>
      <w:proofErr w:type="spellStart"/>
      <w:r>
        <w:rPr>
          <w:rFonts w:ascii="Times New Roman" w:hAnsi="Times New Roman" w:cs="Times New Roman"/>
        </w:rPr>
        <w:t>минущими</w:t>
      </w:r>
      <w:proofErr w:type="spellEnd"/>
      <w:r>
        <w:rPr>
          <w:rFonts w:ascii="Times New Roman" w:hAnsi="Times New Roman" w:cs="Times New Roman"/>
        </w:rPr>
        <w:t xml:space="preserve">; легко </w:t>
      </w:r>
      <w:proofErr w:type="spellStart"/>
      <w:r>
        <w:rPr>
          <w:rFonts w:ascii="Times New Roman" w:hAnsi="Times New Roman" w:cs="Times New Roman"/>
        </w:rPr>
        <w:t>простежується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їхнє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психологічне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підґрунтя</w:t>
      </w:r>
      <w:proofErr w:type="spellEnd"/>
      <w:r>
        <w:rPr>
          <w:rFonts w:ascii="Times New Roman" w:hAnsi="Times New Roman" w:cs="Times New Roman"/>
        </w:rPr>
        <w:t xml:space="preserve">, вони </w:t>
      </w:r>
      <w:proofErr w:type="spellStart"/>
      <w:r>
        <w:rPr>
          <w:rFonts w:ascii="Times New Roman" w:hAnsi="Times New Roman" w:cs="Times New Roman"/>
        </w:rPr>
        <w:t>виявляються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певному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мікросередовищі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спрямовані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окремих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осіб</w:t>
      </w:r>
      <w:proofErr w:type="spellEnd"/>
      <w:r>
        <w:rPr>
          <w:rFonts w:ascii="Times New Roman" w:hAnsi="Times New Roman" w:cs="Times New Roman"/>
        </w:rPr>
        <w:t xml:space="preserve">, не </w:t>
      </w:r>
      <w:proofErr w:type="spellStart"/>
      <w:r>
        <w:rPr>
          <w:rFonts w:ascii="Times New Roman" w:hAnsi="Times New Roman" w:cs="Times New Roman"/>
        </w:rPr>
        <w:t>ведуть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порушення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соціальн</w:t>
      </w:r>
      <w:r>
        <w:rPr>
          <w:rFonts w:ascii="Times New Roman" w:hAnsi="Times New Roman" w:cs="Times New Roman"/>
        </w:rPr>
        <w:t>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адаптації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підлітка</w:t>
      </w:r>
      <w:proofErr w:type="spellEnd"/>
      <w:r>
        <w:rPr>
          <w:rFonts w:ascii="Times New Roman" w:hAnsi="Times New Roman" w:cs="Times New Roman"/>
        </w:rPr>
        <w:t xml:space="preserve"> і не </w:t>
      </w:r>
      <w:proofErr w:type="spellStart"/>
      <w:r>
        <w:rPr>
          <w:rFonts w:ascii="Times New Roman" w:hAnsi="Times New Roman" w:cs="Times New Roman"/>
        </w:rPr>
        <w:t>супроводжуються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соматовегетативними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розладами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Однак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реакції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можуть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переступати</w:t>
      </w:r>
      <w:proofErr w:type="spellEnd"/>
      <w:r>
        <w:rPr>
          <w:rFonts w:ascii="Times New Roman" w:hAnsi="Times New Roman" w:cs="Times New Roman"/>
        </w:rPr>
        <w:t xml:space="preserve"> межу </w:t>
      </w:r>
      <w:proofErr w:type="spellStart"/>
      <w:r>
        <w:rPr>
          <w:rFonts w:ascii="Times New Roman" w:hAnsi="Times New Roman" w:cs="Times New Roman"/>
        </w:rPr>
        <w:t>психологічних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переходити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патологічні</w:t>
      </w:r>
      <w:proofErr w:type="spellEnd"/>
      <w:r>
        <w:rPr>
          <w:rFonts w:ascii="Times New Roman" w:hAnsi="Times New Roman" w:cs="Times New Roman"/>
        </w:rPr>
        <w:t xml:space="preserve">. У </w:t>
      </w:r>
      <w:proofErr w:type="spellStart"/>
      <w:r>
        <w:rPr>
          <w:rFonts w:ascii="Times New Roman" w:hAnsi="Times New Roman" w:cs="Times New Roman"/>
        </w:rPr>
        <w:t>цьому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випадку</w:t>
      </w:r>
      <w:proofErr w:type="spellEnd"/>
      <w:r>
        <w:rPr>
          <w:rFonts w:ascii="Times New Roman" w:hAnsi="Times New Roman" w:cs="Times New Roman"/>
        </w:rPr>
        <w:t xml:space="preserve"> вони </w:t>
      </w:r>
      <w:proofErr w:type="spellStart"/>
      <w:r>
        <w:rPr>
          <w:rFonts w:ascii="Times New Roman" w:hAnsi="Times New Roman" w:cs="Times New Roman"/>
        </w:rPr>
        <w:t>поширюються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межі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тієї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ситуації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середовища</w:t>
      </w:r>
      <w:proofErr w:type="spellEnd"/>
      <w:r>
        <w:rPr>
          <w:rFonts w:ascii="Times New Roman" w:hAnsi="Times New Roman" w:cs="Times New Roman"/>
        </w:rPr>
        <w:t xml:space="preserve">, де </w:t>
      </w:r>
      <w:proofErr w:type="spellStart"/>
      <w:r>
        <w:rPr>
          <w:rFonts w:ascii="Times New Roman" w:hAnsi="Times New Roman" w:cs="Times New Roman"/>
        </w:rPr>
        <w:t>виникли</w:t>
      </w:r>
      <w:proofErr w:type="spellEnd"/>
      <w:r>
        <w:rPr>
          <w:rFonts w:ascii="Times New Roman" w:hAnsi="Times New Roman" w:cs="Times New Roman"/>
        </w:rPr>
        <w:t xml:space="preserve">, стереотипно </w:t>
      </w:r>
      <w:proofErr w:type="spellStart"/>
      <w:r>
        <w:rPr>
          <w:rFonts w:ascii="Times New Roman" w:hAnsi="Times New Roman" w:cs="Times New Roman"/>
        </w:rPr>
        <w:t>повт</w:t>
      </w:r>
      <w:r>
        <w:rPr>
          <w:rFonts w:ascii="Times New Roman" w:hAnsi="Times New Roman" w:cs="Times New Roman"/>
        </w:rPr>
        <w:t>орюються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ізних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неадекватних</w:t>
      </w:r>
      <w:proofErr w:type="spellEnd"/>
      <w:r>
        <w:rPr>
          <w:rFonts w:ascii="Times New Roman" w:hAnsi="Times New Roman" w:cs="Times New Roman"/>
        </w:rPr>
        <w:t xml:space="preserve"> приводах, </w:t>
      </w:r>
      <w:proofErr w:type="spellStart"/>
      <w:r>
        <w:rPr>
          <w:rFonts w:ascii="Times New Roman" w:hAnsi="Times New Roman" w:cs="Times New Roman"/>
        </w:rPr>
        <w:t>утрачається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їхня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психологічна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зрозумілість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Дані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реакції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перевищують</w:t>
      </w:r>
      <w:proofErr w:type="spellEnd"/>
      <w:r>
        <w:rPr>
          <w:rFonts w:ascii="Times New Roman" w:hAnsi="Times New Roman" w:cs="Times New Roman"/>
        </w:rPr>
        <w:t xml:space="preserve"> межу </w:t>
      </w:r>
      <w:proofErr w:type="spellStart"/>
      <w:r>
        <w:rPr>
          <w:rFonts w:ascii="Times New Roman" w:hAnsi="Times New Roman" w:cs="Times New Roman"/>
        </w:rPr>
        <w:t>порушень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поводження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властиву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соц</w:t>
      </w:r>
      <w:proofErr w:type="gramEnd"/>
      <w:r>
        <w:rPr>
          <w:rFonts w:ascii="Times New Roman" w:hAnsi="Times New Roman" w:cs="Times New Roman"/>
        </w:rPr>
        <w:t>іальній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однолітків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якій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підліток</w:t>
      </w:r>
      <w:proofErr w:type="spellEnd"/>
      <w:r>
        <w:rPr>
          <w:rFonts w:ascii="Times New Roman" w:hAnsi="Times New Roman" w:cs="Times New Roman"/>
        </w:rPr>
        <w:t xml:space="preserve">, і </w:t>
      </w:r>
      <w:proofErr w:type="spellStart"/>
      <w:r>
        <w:rPr>
          <w:rFonts w:ascii="Times New Roman" w:hAnsi="Times New Roman" w:cs="Times New Roman"/>
        </w:rPr>
        <w:t>найчастіше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призводять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соціальної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дезадаптації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сить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характерним</w:t>
      </w:r>
      <w:proofErr w:type="spellEnd"/>
      <w:r>
        <w:rPr>
          <w:rFonts w:ascii="Times New Roman" w:hAnsi="Times New Roman" w:cs="Times New Roman"/>
        </w:rPr>
        <w:t xml:space="preserve"> є </w:t>
      </w:r>
      <w:proofErr w:type="spellStart"/>
      <w:r>
        <w:rPr>
          <w:rFonts w:ascii="Times New Roman" w:hAnsi="Times New Roman" w:cs="Times New Roman"/>
        </w:rPr>
        <w:t>приєднання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невротичних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розладів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коливань</w:t>
      </w:r>
      <w:proofErr w:type="spellEnd"/>
      <w:r>
        <w:rPr>
          <w:rFonts w:ascii="Times New Roman" w:hAnsi="Times New Roman" w:cs="Times New Roman"/>
        </w:rPr>
        <w:t xml:space="preserve"> настрою, </w:t>
      </w:r>
      <w:proofErr w:type="spellStart"/>
      <w:r>
        <w:rPr>
          <w:rFonts w:ascii="Times New Roman" w:hAnsi="Times New Roman" w:cs="Times New Roman"/>
        </w:rPr>
        <w:t>дратівливості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виснажливості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порушень</w:t>
      </w:r>
      <w:proofErr w:type="spellEnd"/>
      <w:r>
        <w:rPr>
          <w:rFonts w:ascii="Times New Roman" w:hAnsi="Times New Roman" w:cs="Times New Roman"/>
        </w:rPr>
        <w:t xml:space="preserve"> сну, </w:t>
      </w:r>
      <w:proofErr w:type="spellStart"/>
      <w:r>
        <w:rPr>
          <w:rFonts w:ascii="Times New Roman" w:hAnsi="Times New Roman" w:cs="Times New Roman"/>
        </w:rPr>
        <w:t>соматовегетативних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розладів</w:t>
      </w:r>
      <w:proofErr w:type="spellEnd"/>
      <w:r>
        <w:rPr>
          <w:rFonts w:ascii="Times New Roman" w:hAnsi="Times New Roman" w:cs="Times New Roman"/>
        </w:rPr>
        <w:t>.</w:t>
      </w:r>
    </w:p>
    <w:p w:rsidR="0018164D" w:rsidRDefault="0043623A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uk-UA"/>
        </w:rPr>
        <w:t>Реакції, властиві переважно дітям, зустрічаються у молодшому підлітковому віці, а також у підлітків із психічним</w:t>
      </w:r>
      <w:r>
        <w:rPr>
          <w:rFonts w:ascii="Times New Roman" w:hAnsi="Times New Roman" w:cs="Times New Roman"/>
          <w:b/>
          <w:lang w:val="uk-UA"/>
        </w:rPr>
        <w:t xml:space="preserve"> інфантилізмом і </w:t>
      </w:r>
      <w:proofErr w:type="spellStart"/>
      <w:r>
        <w:rPr>
          <w:rFonts w:ascii="Times New Roman" w:hAnsi="Times New Roman" w:cs="Times New Roman"/>
          <w:b/>
          <w:lang w:val="uk-UA"/>
        </w:rPr>
        <w:t>резидуально</w:t>
      </w:r>
      <w:proofErr w:type="spellEnd"/>
      <w:r>
        <w:rPr>
          <w:rFonts w:ascii="Times New Roman" w:hAnsi="Times New Roman" w:cs="Times New Roman"/>
          <w:b/>
          <w:lang w:val="uk-UA"/>
        </w:rPr>
        <w:t>-органічними ураженнями головного мозку. До них відносяться:</w:t>
      </w:r>
    </w:p>
    <w:p w:rsidR="0018164D" w:rsidRPr="00D7149D" w:rsidRDefault="0043623A">
      <w:pPr>
        <w:pStyle w:val="Standard"/>
        <w:numPr>
          <w:ilvl w:val="0"/>
          <w:numId w:val="1"/>
        </w:numPr>
        <w:tabs>
          <w:tab w:val="left" w:pos="1287"/>
        </w:tabs>
        <w:spacing w:line="360" w:lineRule="auto"/>
        <w:ind w:firstLine="36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Реакція відмовлення. Зустрічається при відриві від родини, звичної обстановки. Виражається у відсутності прагнення до контакту з </w:t>
      </w:r>
      <w:r>
        <w:rPr>
          <w:rFonts w:ascii="Times New Roman" w:hAnsi="Times New Roman" w:cs="Times New Roman"/>
          <w:lang w:val="uk-UA"/>
        </w:rPr>
        <w:t xml:space="preserve">навколишніми, нетовариськості, </w:t>
      </w:r>
      <w:r>
        <w:rPr>
          <w:rFonts w:ascii="Times New Roman" w:hAnsi="Times New Roman" w:cs="Times New Roman"/>
          <w:lang w:val="uk-UA"/>
        </w:rPr>
        <w:t>загальмованості, відмови від їжі й ігор.</w:t>
      </w:r>
    </w:p>
    <w:p w:rsidR="0018164D" w:rsidRDefault="0043623A">
      <w:pPr>
        <w:pStyle w:val="Standard"/>
        <w:numPr>
          <w:ilvl w:val="0"/>
          <w:numId w:val="1"/>
        </w:numPr>
        <w:tabs>
          <w:tab w:val="left" w:pos="1287"/>
        </w:tabs>
        <w:spacing w:line="360" w:lineRule="auto"/>
        <w:ind w:firstLine="36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Реакція опозиції, що може бути активною: брутальність, неслухняність, зухвале й агресивне поводження, лайка, плач, що строго спрямовані й усвідомлені. У цілому, поводження швидко нормалізується при сприятливій змін</w:t>
      </w:r>
      <w:r>
        <w:rPr>
          <w:rFonts w:ascii="Times New Roman" w:hAnsi="Times New Roman" w:cs="Times New Roman"/>
          <w:lang w:val="uk-UA"/>
        </w:rPr>
        <w:t xml:space="preserve">і ситуації. Реакція може також бути і пасивною, у цьому випадку вона виявляється відмовленням від їжі, невиконанням доручень, залишенням дому, суїцидом. У пацієнтів вона виражається </w:t>
      </w:r>
      <w:proofErr w:type="spellStart"/>
      <w:r>
        <w:rPr>
          <w:rFonts w:ascii="Times New Roman" w:hAnsi="Times New Roman" w:cs="Times New Roman"/>
          <w:lang w:val="uk-UA"/>
        </w:rPr>
        <w:t>мутизмом</w:t>
      </w:r>
      <w:proofErr w:type="spellEnd"/>
      <w:r>
        <w:rPr>
          <w:rFonts w:ascii="Times New Roman" w:hAnsi="Times New Roman" w:cs="Times New Roman"/>
          <w:lang w:val="uk-UA"/>
        </w:rPr>
        <w:t>, блювотою, нетриманням калу і сечі.</w:t>
      </w:r>
    </w:p>
    <w:p w:rsidR="0018164D" w:rsidRDefault="0043623A">
      <w:pPr>
        <w:pStyle w:val="Standard"/>
        <w:numPr>
          <w:ilvl w:val="0"/>
          <w:numId w:val="1"/>
        </w:numPr>
        <w:tabs>
          <w:tab w:val="left" w:pos="1287"/>
        </w:tabs>
        <w:spacing w:line="360" w:lineRule="auto"/>
        <w:ind w:firstLine="36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Реакція опозиції: підліток на</w:t>
      </w:r>
      <w:r>
        <w:rPr>
          <w:rFonts w:ascii="Times New Roman" w:hAnsi="Times New Roman" w:cs="Times New Roman"/>
          <w:lang w:val="uk-UA"/>
        </w:rPr>
        <w:t>магається в усьому наслідувати кумира чи, у випадку негативної імітації, бути його повною протилежністю.</w:t>
      </w:r>
    </w:p>
    <w:p w:rsidR="0018164D" w:rsidRPr="00D7149D" w:rsidRDefault="0043623A">
      <w:pPr>
        <w:pStyle w:val="Standard"/>
        <w:numPr>
          <w:ilvl w:val="0"/>
          <w:numId w:val="1"/>
        </w:numPr>
        <w:tabs>
          <w:tab w:val="left" w:pos="1287"/>
        </w:tabs>
        <w:spacing w:line="360" w:lineRule="auto"/>
        <w:ind w:firstLine="36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Реакція компенсації: підліток домагається значних успіхів в іншій галузі діяльності, ніж та, у якій раніше він зазнав невдачу. Зустрічається також і ре</w:t>
      </w:r>
      <w:r>
        <w:rPr>
          <w:rFonts w:ascii="Times New Roman" w:hAnsi="Times New Roman" w:cs="Times New Roman"/>
          <w:lang w:val="uk-UA"/>
        </w:rPr>
        <w:t xml:space="preserve">акція </w:t>
      </w:r>
      <w:proofErr w:type="spellStart"/>
      <w:r>
        <w:rPr>
          <w:rFonts w:ascii="Times New Roman" w:hAnsi="Times New Roman" w:cs="Times New Roman"/>
          <w:lang w:val="uk-UA"/>
        </w:rPr>
        <w:t>гіперкомпенсації</w:t>
      </w:r>
      <w:proofErr w:type="spellEnd"/>
      <w:r>
        <w:rPr>
          <w:rFonts w:ascii="Times New Roman" w:hAnsi="Times New Roman" w:cs="Times New Roman"/>
          <w:lang w:val="uk-UA"/>
        </w:rPr>
        <w:t xml:space="preserve">, коли молода людина прагне досягти успіху саме в тій галузі діяльності, де раніше була неспроможна. Наприклад, фізично слабкий хлопчик стає чемпіоном з боротьби </w:t>
      </w:r>
      <w:r>
        <w:rPr>
          <w:rFonts w:ascii="Times New Roman" w:hAnsi="Times New Roman" w:cs="Times New Roman"/>
          <w:lang w:val="uk-UA"/>
        </w:rPr>
        <w:lastRenderedPageBreak/>
        <w:t xml:space="preserve">чи учень, </w:t>
      </w:r>
      <w:proofErr w:type="spellStart"/>
      <w:r>
        <w:rPr>
          <w:rFonts w:ascii="Times New Roman" w:hAnsi="Times New Roman" w:cs="Times New Roman"/>
          <w:lang w:val="uk-UA"/>
        </w:rPr>
        <w:t>зазнаючий</w:t>
      </w:r>
      <w:proofErr w:type="spellEnd"/>
      <w:r>
        <w:rPr>
          <w:rFonts w:ascii="Times New Roman" w:hAnsi="Times New Roman" w:cs="Times New Roman"/>
          <w:lang w:val="uk-UA"/>
        </w:rPr>
        <w:t xml:space="preserve"> труднощів у запам'ятовуванні нового матеріалу, вивча</w:t>
      </w:r>
      <w:r>
        <w:rPr>
          <w:rFonts w:ascii="Times New Roman" w:hAnsi="Times New Roman" w:cs="Times New Roman"/>
          <w:lang w:val="uk-UA"/>
        </w:rPr>
        <w:t>є напам'ять цілі збірки віршів.</w:t>
      </w:r>
    </w:p>
    <w:p w:rsidR="0018164D" w:rsidRDefault="0043623A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uk-UA"/>
        </w:rPr>
        <w:t>До реакцій, властивих переважно підліткам і молодим людям, відносяться:</w:t>
      </w:r>
    </w:p>
    <w:p w:rsidR="0018164D" w:rsidRDefault="0043623A">
      <w:pPr>
        <w:pStyle w:val="Standard"/>
        <w:numPr>
          <w:ilvl w:val="0"/>
          <w:numId w:val="4"/>
        </w:numPr>
        <w:spacing w:line="360" w:lineRule="auto"/>
        <w:ind w:firstLine="36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Реакція емансипації, звільнення від контролю дорослих. Явно вона виявляється у вигляді неслухняності, брутальності, упертості, демонстративного вживання</w:t>
      </w:r>
      <w:r>
        <w:rPr>
          <w:rFonts w:ascii="Times New Roman" w:hAnsi="Times New Roman" w:cs="Times New Roman"/>
          <w:lang w:val="uk-UA"/>
        </w:rPr>
        <w:t xml:space="preserve"> алкоголю і наркотичних речовин. До її схованих видів відносяться бродяжництво, статева розбещеність, примикання до антисоціальних угруповань.</w:t>
      </w:r>
    </w:p>
    <w:p w:rsidR="0018164D" w:rsidRDefault="0043623A">
      <w:pPr>
        <w:pStyle w:val="2"/>
        <w:numPr>
          <w:ilvl w:val="0"/>
          <w:numId w:val="2"/>
        </w:numPr>
        <w:spacing w:after="0" w:line="360" w:lineRule="auto"/>
        <w:ind w:left="0" w:firstLine="369"/>
        <w:jc w:val="both"/>
      </w:pPr>
      <w:r>
        <w:rPr>
          <w:sz w:val="24"/>
          <w:szCs w:val="24"/>
          <w:lang w:val="uk-UA"/>
        </w:rPr>
        <w:t xml:space="preserve">Реакція групування з однолітками є дуже характерною для підліткового віку. Умовно розрізняють </w:t>
      </w:r>
      <w:proofErr w:type="spellStart"/>
      <w:r>
        <w:rPr>
          <w:sz w:val="24"/>
          <w:szCs w:val="24"/>
          <w:lang w:val="uk-UA"/>
        </w:rPr>
        <w:t>просоціальні</w:t>
      </w:r>
      <w:proofErr w:type="spellEnd"/>
      <w:r>
        <w:rPr>
          <w:sz w:val="24"/>
          <w:szCs w:val="24"/>
          <w:lang w:val="uk-UA"/>
        </w:rPr>
        <w:t xml:space="preserve"> групи</w:t>
      </w:r>
      <w:r>
        <w:rPr>
          <w:sz w:val="24"/>
          <w:szCs w:val="24"/>
          <w:lang w:val="uk-UA"/>
        </w:rPr>
        <w:t>, що розвивають позитивні моральні якості. До них відносяться: гуртки по інтересах, студії, спортивні і художні секції, молодіжні партії й організації. Асоціальні групи знаходяться осторонь від соціальних і моральних проблем, розвитку індивідуальних здібно</w:t>
      </w:r>
      <w:r>
        <w:rPr>
          <w:sz w:val="24"/>
          <w:szCs w:val="24"/>
          <w:lang w:val="uk-UA"/>
        </w:rPr>
        <w:t>стей; основна їхня задача – розвага і приємне проведення часу учасників. Антисоціальні групи найчастіше приносять шкоду суспільству, викликають ускладнення у відносинах із законом у їхніх учасників. Прикладом можуть служити молодіжні банди, «підвальні» ком</w:t>
      </w:r>
      <w:r>
        <w:rPr>
          <w:sz w:val="24"/>
          <w:szCs w:val="24"/>
          <w:lang w:val="uk-UA"/>
        </w:rPr>
        <w:t>панії, «зустрічі друзів» по вживанню наркотиків.</w:t>
      </w:r>
    </w:p>
    <w:p w:rsidR="0018164D" w:rsidRDefault="0043623A">
      <w:pPr>
        <w:pStyle w:val="Standard"/>
        <w:numPr>
          <w:ilvl w:val="0"/>
          <w:numId w:val="2"/>
        </w:numPr>
        <w:spacing w:line="360" w:lineRule="auto"/>
        <w:ind w:firstLine="369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uk-UA"/>
        </w:rPr>
        <w:t>Хоббі</w:t>
      </w:r>
      <w:proofErr w:type="spellEnd"/>
      <w:r>
        <w:rPr>
          <w:rFonts w:ascii="Times New Roman" w:hAnsi="Times New Roman" w:cs="Times New Roman"/>
          <w:lang w:val="uk-UA"/>
        </w:rPr>
        <w:t xml:space="preserve">-реакція – інтенсивне захоплення яким-небудь одним видом </w:t>
      </w:r>
      <w:r>
        <w:rPr>
          <w:rFonts w:ascii="Times New Roman" w:hAnsi="Times New Roman" w:cs="Times New Roman"/>
          <w:lang w:val="uk-UA"/>
        </w:rPr>
        <w:t>діяльності – музикою, малюванням, технікою, колекціонуванням, азартними</w:t>
      </w:r>
      <w:r>
        <w:rPr>
          <w:rFonts w:ascii="Times New Roman" w:hAnsi="Times New Roman" w:cs="Times New Roman"/>
          <w:lang w:val="uk-UA"/>
        </w:rPr>
        <w:t xml:space="preserve"> іграми. Інтенсивність захоплень може сильно варіювати – від заповнення в</w:t>
      </w:r>
      <w:r>
        <w:rPr>
          <w:rFonts w:ascii="Times New Roman" w:hAnsi="Times New Roman" w:cs="Times New Roman"/>
          <w:lang w:val="uk-UA"/>
        </w:rPr>
        <w:t>ільного часу до повного занурення в сферу захоплення, коли на іншу діяльність не залишається ні часу, ні сил.</w:t>
      </w:r>
    </w:p>
    <w:p w:rsidR="0018164D" w:rsidRPr="00D7149D" w:rsidRDefault="0043623A">
      <w:pPr>
        <w:pStyle w:val="Standard"/>
        <w:numPr>
          <w:ilvl w:val="0"/>
          <w:numId w:val="2"/>
        </w:numPr>
        <w:spacing w:line="360" w:lineRule="auto"/>
        <w:ind w:firstLine="36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Реакції, обумовлені сексуальним потягом. Отроцтво і юність часто характеризуються </w:t>
      </w:r>
      <w:proofErr w:type="spellStart"/>
      <w:r>
        <w:rPr>
          <w:rFonts w:ascii="Times New Roman" w:hAnsi="Times New Roman" w:cs="Times New Roman"/>
          <w:lang w:val="uk-UA"/>
        </w:rPr>
        <w:t>гіперсексуальністю</w:t>
      </w:r>
      <w:proofErr w:type="spellEnd"/>
      <w:r>
        <w:rPr>
          <w:rFonts w:ascii="Times New Roman" w:hAnsi="Times New Roman" w:cs="Times New Roman"/>
          <w:lang w:val="uk-UA"/>
        </w:rPr>
        <w:t>, поряд із труднощами в пошуку придатних стате</w:t>
      </w:r>
      <w:r>
        <w:rPr>
          <w:rFonts w:ascii="Times New Roman" w:hAnsi="Times New Roman" w:cs="Times New Roman"/>
          <w:lang w:val="uk-UA"/>
        </w:rPr>
        <w:t>вих партнерів. «Гормональний вибух», при недостатньо виробленому контролі сексуальних імпульсів, призводить до того, що потяг стає нестримним. Також часто зустрічається і розрив між образами «ідеального улюбленого/улюбленої» і об'єкта для задоволення стате</w:t>
      </w:r>
      <w:r>
        <w:rPr>
          <w:rFonts w:ascii="Times New Roman" w:hAnsi="Times New Roman" w:cs="Times New Roman"/>
          <w:lang w:val="uk-UA"/>
        </w:rPr>
        <w:t xml:space="preserve">вого потяга, що утрудняє формування адекватних міжособистісних відносин. До ексцесів, що найчастіше зустрічаються в сексуальній  сфері відносяться: </w:t>
      </w:r>
      <w:proofErr w:type="spellStart"/>
      <w:r>
        <w:rPr>
          <w:rFonts w:ascii="Times New Roman" w:hAnsi="Times New Roman" w:cs="Times New Roman"/>
          <w:lang w:val="uk-UA"/>
        </w:rPr>
        <w:t>транзиторна</w:t>
      </w:r>
      <w:proofErr w:type="spellEnd"/>
      <w:r>
        <w:rPr>
          <w:rFonts w:ascii="Times New Roman" w:hAnsi="Times New Roman" w:cs="Times New Roman"/>
          <w:lang w:val="uk-UA"/>
        </w:rPr>
        <w:t xml:space="preserve"> юнацька </w:t>
      </w:r>
      <w:proofErr w:type="spellStart"/>
      <w:r>
        <w:rPr>
          <w:rFonts w:ascii="Times New Roman" w:hAnsi="Times New Roman" w:cs="Times New Roman"/>
          <w:lang w:val="uk-UA"/>
        </w:rPr>
        <w:t>гомосексуальність</w:t>
      </w:r>
      <w:proofErr w:type="spellEnd"/>
      <w:r>
        <w:rPr>
          <w:rFonts w:ascii="Times New Roman" w:hAnsi="Times New Roman" w:cs="Times New Roman"/>
          <w:lang w:val="uk-UA"/>
        </w:rPr>
        <w:t xml:space="preserve">, групові зґвалтування, проміскуїтет, безладні статеві зв'язки в стані </w:t>
      </w:r>
      <w:r>
        <w:rPr>
          <w:rFonts w:ascii="Times New Roman" w:hAnsi="Times New Roman" w:cs="Times New Roman"/>
          <w:lang w:val="uk-UA"/>
        </w:rPr>
        <w:t>алкогольного сп'яніння; а до наслідків низької культури сексуальних відносин – небажані вагітності і материнство дівчат-підлітків, венеричні захворювання.</w:t>
      </w:r>
    </w:p>
    <w:p w:rsidR="0018164D" w:rsidRDefault="0043623A">
      <w:pPr>
        <w:pStyle w:val="Standard"/>
        <w:numPr>
          <w:ilvl w:val="0"/>
          <w:numId w:val="2"/>
        </w:numPr>
        <w:spacing w:line="360" w:lineRule="auto"/>
        <w:ind w:firstLine="36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 xml:space="preserve">До реакцій, обумовлених формуванням самосвідомості, відносяться </w:t>
      </w:r>
      <w:proofErr w:type="spellStart"/>
      <w:r>
        <w:rPr>
          <w:rFonts w:ascii="Times New Roman" w:hAnsi="Times New Roman" w:cs="Times New Roman"/>
          <w:lang w:val="uk-UA"/>
        </w:rPr>
        <w:t>дисморфореакція</w:t>
      </w:r>
      <w:proofErr w:type="spellEnd"/>
      <w:r>
        <w:rPr>
          <w:rFonts w:ascii="Times New Roman" w:hAnsi="Times New Roman" w:cs="Times New Roman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lang w:val="uk-UA"/>
        </w:rPr>
        <w:t>рефлексіореакція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  <w:lang w:val="uk-UA"/>
        </w:rPr>
        <w:t>исморфореакція</w:t>
      </w:r>
      <w:proofErr w:type="spellEnd"/>
      <w:r>
        <w:rPr>
          <w:rFonts w:ascii="Times New Roman" w:hAnsi="Times New Roman" w:cs="Times New Roman"/>
          <w:lang w:val="uk-UA"/>
        </w:rPr>
        <w:t xml:space="preserve"> полягає в підвищеній увазі до своєї зовнішності. Вона характерна і для підлітків, які нормально розвиваються, оскільки в процесі бурхливого росту і статевого дозрівання зі зміною тілесного вигляду з'являється необхідність формування нового в</w:t>
      </w:r>
      <w:r>
        <w:rPr>
          <w:rFonts w:ascii="Times New Roman" w:hAnsi="Times New Roman" w:cs="Times New Roman"/>
          <w:lang w:val="uk-UA"/>
        </w:rPr>
        <w:t xml:space="preserve">нутрішнього образу себе, статевої ідентичності. У непатологічних випадках вона не займає домінуючого положення у житті молодої людини і не заважає соціальній адаптації; у </w:t>
      </w:r>
      <w:r>
        <w:rPr>
          <w:rFonts w:ascii="Times New Roman" w:hAnsi="Times New Roman" w:cs="Times New Roman"/>
          <w:lang w:val="uk-UA"/>
        </w:rPr>
        <w:lastRenderedPageBreak/>
        <w:t xml:space="preserve">випадку психопатології, переживання про власну зовнішність, </w:t>
      </w:r>
      <w:proofErr w:type="spellStart"/>
      <w:r>
        <w:rPr>
          <w:rFonts w:ascii="Times New Roman" w:hAnsi="Times New Roman" w:cs="Times New Roman"/>
          <w:lang w:val="uk-UA"/>
        </w:rPr>
        <w:t>дисморфофобії</w:t>
      </w:r>
      <w:proofErr w:type="spellEnd"/>
      <w:r>
        <w:rPr>
          <w:rFonts w:ascii="Times New Roman" w:hAnsi="Times New Roman" w:cs="Times New Roman"/>
          <w:lang w:val="uk-UA"/>
        </w:rPr>
        <w:t xml:space="preserve"> займають це</w:t>
      </w:r>
      <w:r>
        <w:rPr>
          <w:rFonts w:ascii="Times New Roman" w:hAnsi="Times New Roman" w:cs="Times New Roman"/>
          <w:lang w:val="uk-UA"/>
        </w:rPr>
        <w:t xml:space="preserve">нтральне місце в душевному світі </w:t>
      </w:r>
      <w:proofErr w:type="spellStart"/>
      <w:r>
        <w:rPr>
          <w:rFonts w:ascii="Times New Roman" w:hAnsi="Times New Roman" w:cs="Times New Roman"/>
          <w:lang w:val="uk-UA"/>
        </w:rPr>
        <w:t>підлітка</w:t>
      </w:r>
      <w:proofErr w:type="spellEnd"/>
      <w:r>
        <w:rPr>
          <w:rFonts w:ascii="Times New Roman" w:hAnsi="Times New Roman" w:cs="Times New Roman"/>
          <w:lang w:val="uk-UA"/>
        </w:rPr>
        <w:t>. Молода людина соромиться вийти на вулицю, піти в школу через «власну потворність». Велику частину часу займає роздивляння себе в дзеркалі і міркування над власним неіснуючим каліцтвом і фантазії про те, як цього м</w:t>
      </w:r>
      <w:r>
        <w:rPr>
          <w:rFonts w:ascii="Times New Roman" w:hAnsi="Times New Roman" w:cs="Times New Roman"/>
          <w:lang w:val="uk-UA"/>
        </w:rPr>
        <w:t xml:space="preserve">ожна позбутися. Пацієнти з подібними переживаннями активно вимагають втручання пластичної хірургії, мучать себе нескінченними косметичними процедурами. Нерідко до цього приєднуються депресивні і </w:t>
      </w:r>
      <w:proofErr w:type="spellStart"/>
      <w:r>
        <w:rPr>
          <w:rFonts w:ascii="Times New Roman" w:hAnsi="Times New Roman" w:cs="Times New Roman"/>
          <w:lang w:val="uk-UA"/>
        </w:rPr>
        <w:t>суїцидальні</w:t>
      </w:r>
      <w:proofErr w:type="spellEnd"/>
      <w:r>
        <w:rPr>
          <w:rFonts w:ascii="Times New Roman" w:hAnsi="Times New Roman" w:cs="Times New Roman"/>
          <w:lang w:val="uk-UA"/>
        </w:rPr>
        <w:t xml:space="preserve"> думки, переживання про непривабливість для протил</w:t>
      </w:r>
      <w:r>
        <w:rPr>
          <w:rFonts w:ascii="Times New Roman" w:hAnsi="Times New Roman" w:cs="Times New Roman"/>
          <w:lang w:val="uk-UA"/>
        </w:rPr>
        <w:t>ежної статі, відразу, що виникає у інших людей.</w:t>
      </w:r>
    </w:p>
    <w:p w:rsidR="0018164D" w:rsidRDefault="0043623A">
      <w:pPr>
        <w:pStyle w:val="Standard"/>
        <w:numPr>
          <w:ilvl w:val="0"/>
          <w:numId w:val="2"/>
        </w:numPr>
        <w:spacing w:line="360" w:lineRule="auto"/>
        <w:ind w:firstLine="369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uk-UA"/>
        </w:rPr>
        <w:t>Рефлексіореакція</w:t>
      </w:r>
      <w:proofErr w:type="spellEnd"/>
      <w:r>
        <w:rPr>
          <w:rFonts w:ascii="Times New Roman" w:hAnsi="Times New Roman" w:cs="Times New Roman"/>
          <w:lang w:val="uk-UA"/>
        </w:rPr>
        <w:t xml:space="preserve">, чи підвищена увага до свого внутрішнього світу, не менш характерна для підліткового віку. </w:t>
      </w:r>
      <w:proofErr w:type="spellStart"/>
      <w:r>
        <w:rPr>
          <w:rFonts w:ascii="Times New Roman" w:hAnsi="Times New Roman" w:cs="Times New Roman"/>
          <w:lang w:val="uk-UA"/>
        </w:rPr>
        <w:t>Maudsley</w:t>
      </w:r>
      <w:proofErr w:type="spellEnd"/>
      <w:r>
        <w:rPr>
          <w:rFonts w:ascii="Times New Roman" w:hAnsi="Times New Roman" w:cs="Times New Roman"/>
          <w:lang w:val="uk-UA"/>
        </w:rPr>
        <w:t xml:space="preserve"> так іронічно зауважує з цього приводу: «юнацтво проходить через напади метафізики, як дитя</w:t>
      </w:r>
      <w:r>
        <w:rPr>
          <w:rFonts w:ascii="Times New Roman" w:hAnsi="Times New Roman" w:cs="Times New Roman"/>
          <w:lang w:val="uk-UA"/>
        </w:rPr>
        <w:t xml:space="preserve"> через напад кору». У молодшому підлітковому періоді відбувається конфронтація і заперечення всіх авторитетів, у старшому підлітковому періоді відбувається формування власних філософських поглядів і систем. Дана інтелектуальна діяльність не заважає продукт</w:t>
      </w:r>
      <w:r>
        <w:rPr>
          <w:rFonts w:ascii="Times New Roman" w:hAnsi="Times New Roman" w:cs="Times New Roman"/>
          <w:lang w:val="uk-UA"/>
        </w:rPr>
        <w:t>ивному навчанню, контактам з однолітками. У патологічних випадках з`являється так звана «метафізична інтоксикація», при цьому інтелектуальна діяльність стає непродуктивною, ідеї вигадливі, суперечливі, а то і просто безглузді. У процесуальних випадках тако</w:t>
      </w:r>
      <w:r>
        <w:rPr>
          <w:rFonts w:ascii="Times New Roman" w:hAnsi="Times New Roman" w:cs="Times New Roman"/>
          <w:lang w:val="uk-UA"/>
        </w:rPr>
        <w:t xml:space="preserve">ж виявляються порушення мислення у вигляді </w:t>
      </w:r>
      <w:proofErr w:type="spellStart"/>
      <w:r>
        <w:rPr>
          <w:rFonts w:ascii="Times New Roman" w:hAnsi="Times New Roman" w:cs="Times New Roman"/>
          <w:lang w:val="uk-UA"/>
        </w:rPr>
        <w:t>шперунгів</w:t>
      </w:r>
      <w:proofErr w:type="spellEnd"/>
      <w:r>
        <w:rPr>
          <w:rFonts w:ascii="Times New Roman" w:hAnsi="Times New Roman" w:cs="Times New Roman"/>
          <w:lang w:val="uk-UA"/>
        </w:rPr>
        <w:t xml:space="preserve">, «напливів» думок, деперсоналізації; при тривалому плині до них приєднуються негативні </w:t>
      </w:r>
      <w:proofErr w:type="spellStart"/>
      <w:r>
        <w:rPr>
          <w:rFonts w:ascii="Times New Roman" w:hAnsi="Times New Roman" w:cs="Times New Roman"/>
          <w:lang w:val="uk-UA"/>
        </w:rPr>
        <w:t>дефіцитарні</w:t>
      </w:r>
      <w:proofErr w:type="spellEnd"/>
      <w:r>
        <w:rPr>
          <w:rFonts w:ascii="Times New Roman" w:hAnsi="Times New Roman" w:cs="Times New Roman"/>
          <w:lang w:val="uk-UA"/>
        </w:rPr>
        <w:t xml:space="preserve"> симптоми.</w:t>
      </w:r>
    </w:p>
    <w:p w:rsidR="0018164D" w:rsidRPr="00D7149D" w:rsidRDefault="0043623A">
      <w:pPr>
        <w:pStyle w:val="Textbodyindent"/>
        <w:spacing w:line="360" w:lineRule="auto"/>
        <w:ind w:firstLine="709"/>
        <w:rPr>
          <w:lang w:val="uk-UA"/>
        </w:rPr>
      </w:pPr>
      <w:proofErr w:type="spellStart"/>
      <w:r>
        <w:rPr>
          <w:sz w:val="24"/>
          <w:lang w:val="uk-UA"/>
        </w:rPr>
        <w:t>Гур'євою</w:t>
      </w:r>
      <w:proofErr w:type="spellEnd"/>
      <w:r>
        <w:rPr>
          <w:sz w:val="24"/>
          <w:lang w:val="uk-UA"/>
        </w:rPr>
        <w:t xml:space="preserve"> В. А. був виділений патологічний пубертатний криз – як окремий вид </w:t>
      </w:r>
      <w:proofErr w:type="spellStart"/>
      <w:r>
        <w:rPr>
          <w:sz w:val="24"/>
          <w:lang w:val="uk-UA"/>
        </w:rPr>
        <w:t>транзиторного</w:t>
      </w:r>
      <w:proofErr w:type="spellEnd"/>
      <w:r>
        <w:rPr>
          <w:sz w:val="24"/>
          <w:lang w:val="uk-UA"/>
        </w:rPr>
        <w:t xml:space="preserve"> пси</w:t>
      </w:r>
      <w:r>
        <w:rPr>
          <w:sz w:val="24"/>
          <w:lang w:val="uk-UA"/>
        </w:rPr>
        <w:t xml:space="preserve">хічного розладу, характерного для підліткового віку. Він містить у собі ряд синдромів, </w:t>
      </w:r>
      <w:r>
        <w:rPr>
          <w:sz w:val="24"/>
          <w:lang w:val="uk-UA"/>
        </w:rPr>
        <w:t xml:space="preserve">характерних для підліткової психопатології: психопатичний, </w:t>
      </w:r>
      <w:proofErr w:type="spellStart"/>
      <w:r>
        <w:rPr>
          <w:sz w:val="24"/>
          <w:lang w:val="uk-UA"/>
        </w:rPr>
        <w:t>психопатоподібний</w:t>
      </w:r>
      <w:proofErr w:type="spellEnd"/>
      <w:r>
        <w:rPr>
          <w:sz w:val="24"/>
          <w:lang w:val="uk-UA"/>
        </w:rPr>
        <w:t>,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гебоїдний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понадцінних</w:t>
      </w:r>
      <w:proofErr w:type="spellEnd"/>
      <w:r>
        <w:rPr>
          <w:sz w:val="24"/>
          <w:lang w:val="uk-UA"/>
        </w:rPr>
        <w:t xml:space="preserve"> утворень, патологічного фантазування, інфантилізму, розладів потягів</w:t>
      </w:r>
      <w:r>
        <w:rPr>
          <w:sz w:val="24"/>
          <w:lang w:val="uk-UA"/>
        </w:rPr>
        <w:t>, афективних розладів, пубертатної астенії.</w:t>
      </w:r>
    </w:p>
    <w:p w:rsidR="0018164D" w:rsidRDefault="0043623A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 xml:space="preserve">Органічні та </w:t>
      </w:r>
      <w:proofErr w:type="spellStart"/>
      <w:r>
        <w:rPr>
          <w:rFonts w:ascii="Times New Roman" w:hAnsi="Times New Roman" w:cs="Times New Roman"/>
          <w:lang w:val="uk-UA"/>
        </w:rPr>
        <w:t>резидуально</w:t>
      </w:r>
      <w:proofErr w:type="spellEnd"/>
      <w:r>
        <w:rPr>
          <w:rFonts w:ascii="Times New Roman" w:hAnsi="Times New Roman" w:cs="Times New Roman"/>
          <w:lang w:val="uk-UA"/>
        </w:rPr>
        <w:t>-органічні психічні розлади підліткового віку також становлять певний інтерес у зв'язку з частими декомпенсаціями даних станів, викликаними нейроендокринною перебудовою, посиленими інтеле</w:t>
      </w:r>
      <w:r>
        <w:rPr>
          <w:rFonts w:ascii="Times New Roman" w:hAnsi="Times New Roman" w:cs="Times New Roman"/>
          <w:lang w:val="uk-UA"/>
        </w:rPr>
        <w:t xml:space="preserve">ктуальними й емоційними навантаженнями. Дебют </w:t>
      </w:r>
      <w:proofErr w:type="spellStart"/>
      <w:r>
        <w:rPr>
          <w:rFonts w:ascii="Times New Roman" w:hAnsi="Times New Roman" w:cs="Times New Roman"/>
          <w:lang w:val="uk-UA"/>
        </w:rPr>
        <w:t>церебро-васкулярних</w:t>
      </w:r>
      <w:proofErr w:type="spellEnd"/>
      <w:r>
        <w:rPr>
          <w:rFonts w:ascii="Times New Roman" w:hAnsi="Times New Roman" w:cs="Times New Roman"/>
          <w:lang w:val="uk-UA"/>
        </w:rPr>
        <w:t xml:space="preserve"> розладів у цьому віці відбувається в результаті декомпенсації структурних дефектів </w:t>
      </w:r>
      <w:proofErr w:type="spellStart"/>
      <w:r>
        <w:rPr>
          <w:rFonts w:ascii="Times New Roman" w:hAnsi="Times New Roman" w:cs="Times New Roman"/>
          <w:lang w:val="uk-UA"/>
        </w:rPr>
        <w:t>перинатального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генезу</w:t>
      </w:r>
      <w:proofErr w:type="spellEnd"/>
      <w:r>
        <w:rPr>
          <w:rFonts w:ascii="Times New Roman" w:hAnsi="Times New Roman" w:cs="Times New Roman"/>
          <w:lang w:val="uk-UA"/>
        </w:rPr>
        <w:t>, гормональної перебудови і соціального пресингу.</w:t>
      </w:r>
    </w:p>
    <w:p w:rsidR="0018164D" w:rsidRDefault="0043623A">
      <w:pPr>
        <w:pStyle w:val="Standard"/>
        <w:spacing w:line="360" w:lineRule="auto"/>
        <w:ind w:firstLine="709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uk-UA"/>
        </w:rPr>
        <w:t>Психоорганічний</w:t>
      </w:r>
      <w:proofErr w:type="spellEnd"/>
      <w:r>
        <w:rPr>
          <w:rFonts w:ascii="Times New Roman" w:hAnsi="Times New Roman" w:cs="Times New Roman"/>
          <w:lang w:val="uk-UA"/>
        </w:rPr>
        <w:t xml:space="preserve"> синдром, що є наслід</w:t>
      </w:r>
      <w:r>
        <w:rPr>
          <w:rFonts w:ascii="Times New Roman" w:hAnsi="Times New Roman" w:cs="Times New Roman"/>
          <w:lang w:val="uk-UA"/>
        </w:rPr>
        <w:t xml:space="preserve">ком інфекційних, інтоксикаційних і травматичних, у тому числі анте- і </w:t>
      </w:r>
      <w:proofErr w:type="spellStart"/>
      <w:r>
        <w:rPr>
          <w:rFonts w:ascii="Times New Roman" w:hAnsi="Times New Roman" w:cs="Times New Roman"/>
          <w:lang w:val="uk-UA"/>
        </w:rPr>
        <w:t>перинатальних</w:t>
      </w:r>
      <w:proofErr w:type="spellEnd"/>
      <w:r>
        <w:rPr>
          <w:rFonts w:ascii="Times New Roman" w:hAnsi="Times New Roman" w:cs="Times New Roman"/>
          <w:lang w:val="uk-UA"/>
        </w:rPr>
        <w:t xml:space="preserve">, уражень головного мозку в підлітковому віці виявляється, крім розладу інтелектуальних функцій, дефектом емоційно-вольових властивостей особистості. Стають помітними риси 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собистісної недостатності у вигляді імпульсивності, слабкої самокритичності</w:t>
      </w:r>
      <w:r>
        <w:rPr>
          <w:rFonts w:ascii="Times New Roman" w:hAnsi="Times New Roman" w:cs="Times New Roman"/>
          <w:lang w:val="uk-UA"/>
        </w:rPr>
        <w:t xml:space="preserve">, домінування мотиву одержання безпосереднього </w:t>
      </w:r>
      <w:r>
        <w:rPr>
          <w:rFonts w:ascii="Times New Roman" w:hAnsi="Times New Roman" w:cs="Times New Roman"/>
          <w:lang w:val="uk-UA"/>
        </w:rPr>
        <w:lastRenderedPageBreak/>
        <w:t>задоволення з неможливістю відстрочки. Характерні афективна збудливість з агресивністю, розгальмування примітивних потягів, що в цілом</w:t>
      </w:r>
      <w:r>
        <w:rPr>
          <w:rFonts w:ascii="Times New Roman" w:hAnsi="Times New Roman" w:cs="Times New Roman"/>
          <w:lang w:val="uk-UA"/>
        </w:rPr>
        <w:t xml:space="preserve">у можна оцінити як </w:t>
      </w:r>
      <w:proofErr w:type="spellStart"/>
      <w:r>
        <w:rPr>
          <w:rFonts w:ascii="Times New Roman" w:hAnsi="Times New Roman" w:cs="Times New Roman"/>
          <w:lang w:val="uk-UA"/>
        </w:rPr>
        <w:t>психопатоподібний</w:t>
      </w:r>
      <w:proofErr w:type="spellEnd"/>
      <w:r>
        <w:rPr>
          <w:rFonts w:ascii="Times New Roman" w:hAnsi="Times New Roman" w:cs="Times New Roman"/>
          <w:lang w:val="uk-UA"/>
        </w:rPr>
        <w:t xml:space="preserve"> стан органічного </w:t>
      </w:r>
      <w:proofErr w:type="spellStart"/>
      <w:r>
        <w:rPr>
          <w:rFonts w:ascii="Times New Roman" w:hAnsi="Times New Roman" w:cs="Times New Roman"/>
          <w:lang w:val="uk-UA"/>
        </w:rPr>
        <w:t>генезу</w:t>
      </w:r>
      <w:proofErr w:type="spellEnd"/>
      <w:r>
        <w:rPr>
          <w:rFonts w:ascii="Times New Roman" w:hAnsi="Times New Roman" w:cs="Times New Roman"/>
          <w:lang w:val="uk-UA"/>
        </w:rPr>
        <w:t xml:space="preserve">. Виділяють також апатичну і </w:t>
      </w:r>
      <w:proofErr w:type="spellStart"/>
      <w:r>
        <w:rPr>
          <w:rFonts w:ascii="Times New Roman" w:hAnsi="Times New Roman" w:cs="Times New Roman"/>
          <w:lang w:val="uk-UA"/>
        </w:rPr>
        <w:t>ейфоричну</w:t>
      </w:r>
      <w:proofErr w:type="spellEnd"/>
      <w:r>
        <w:rPr>
          <w:rFonts w:ascii="Times New Roman" w:hAnsi="Times New Roman" w:cs="Times New Roman"/>
          <w:lang w:val="uk-UA"/>
        </w:rPr>
        <w:t xml:space="preserve"> форму </w:t>
      </w:r>
      <w:proofErr w:type="spellStart"/>
      <w:r>
        <w:rPr>
          <w:rFonts w:ascii="Times New Roman" w:hAnsi="Times New Roman" w:cs="Times New Roman"/>
          <w:lang w:val="uk-UA"/>
        </w:rPr>
        <w:t>психоорганічного</w:t>
      </w:r>
      <w:proofErr w:type="spellEnd"/>
      <w:r>
        <w:rPr>
          <w:rFonts w:ascii="Times New Roman" w:hAnsi="Times New Roman" w:cs="Times New Roman"/>
          <w:lang w:val="uk-UA"/>
        </w:rPr>
        <w:t xml:space="preserve"> синдрому. У першому випадку поряд з такими органічними змінами психіки, як інертність, </w:t>
      </w:r>
      <w:proofErr w:type="spellStart"/>
      <w:r>
        <w:rPr>
          <w:rFonts w:ascii="Times New Roman" w:hAnsi="Times New Roman" w:cs="Times New Roman"/>
          <w:lang w:val="uk-UA"/>
        </w:rPr>
        <w:t>тугорухливість</w:t>
      </w:r>
      <w:proofErr w:type="spellEnd"/>
      <w:r>
        <w:rPr>
          <w:rFonts w:ascii="Times New Roman" w:hAnsi="Times New Roman" w:cs="Times New Roman"/>
          <w:lang w:val="uk-UA"/>
        </w:rPr>
        <w:t xml:space="preserve"> психічних процесів, слабкість па</w:t>
      </w:r>
      <w:r>
        <w:rPr>
          <w:rFonts w:ascii="Times New Roman" w:hAnsi="Times New Roman" w:cs="Times New Roman"/>
          <w:lang w:val="uk-UA"/>
        </w:rPr>
        <w:t xml:space="preserve">м'яті, перевага конкретного типу мислення, підвищена </w:t>
      </w:r>
      <w:proofErr w:type="spellStart"/>
      <w:r>
        <w:rPr>
          <w:rFonts w:ascii="Times New Roman" w:hAnsi="Times New Roman" w:cs="Times New Roman"/>
          <w:lang w:val="uk-UA"/>
        </w:rPr>
        <w:t>пресиченість</w:t>
      </w:r>
      <w:proofErr w:type="spellEnd"/>
      <w:r>
        <w:rPr>
          <w:rFonts w:ascii="Times New Roman" w:hAnsi="Times New Roman" w:cs="Times New Roman"/>
          <w:lang w:val="uk-UA"/>
        </w:rPr>
        <w:t xml:space="preserve"> і виснажливість відзначається підвищена схильність до розмірковувань, повчань, вигадливість мислення. При </w:t>
      </w:r>
      <w:proofErr w:type="spellStart"/>
      <w:r>
        <w:rPr>
          <w:rFonts w:ascii="Times New Roman" w:hAnsi="Times New Roman" w:cs="Times New Roman"/>
          <w:lang w:val="uk-UA"/>
        </w:rPr>
        <w:t>ейфоричній</w:t>
      </w:r>
      <w:proofErr w:type="spellEnd"/>
      <w:r>
        <w:rPr>
          <w:rFonts w:ascii="Times New Roman" w:hAnsi="Times New Roman" w:cs="Times New Roman"/>
          <w:lang w:val="uk-UA"/>
        </w:rPr>
        <w:t xml:space="preserve"> формі відзначається імпульсивність поводження, відсутність критики до себ</w:t>
      </w:r>
      <w:r>
        <w:rPr>
          <w:rFonts w:ascii="Times New Roman" w:hAnsi="Times New Roman" w:cs="Times New Roman"/>
          <w:lang w:val="uk-UA"/>
        </w:rPr>
        <w:t xml:space="preserve">е, розгальмування примітивних потягів на тлі </w:t>
      </w:r>
      <w:proofErr w:type="spellStart"/>
      <w:r>
        <w:rPr>
          <w:rFonts w:ascii="Times New Roman" w:hAnsi="Times New Roman" w:cs="Times New Roman"/>
          <w:lang w:val="uk-UA"/>
        </w:rPr>
        <w:t>ейфоричного</w:t>
      </w:r>
      <w:proofErr w:type="spellEnd"/>
      <w:r>
        <w:rPr>
          <w:rFonts w:ascii="Times New Roman" w:hAnsi="Times New Roman" w:cs="Times New Roman"/>
          <w:lang w:val="uk-UA"/>
        </w:rPr>
        <w:t xml:space="preserve"> настрою.</w:t>
      </w:r>
    </w:p>
    <w:p w:rsidR="0018164D" w:rsidRDefault="0043623A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val="uk-UA"/>
        </w:rPr>
        <w:t>В інтелектуальній сфері, у зв'язку з акцентом на розвиток абстрактного мислення, самостійному судженні, самоконтролі і вищих морально-етичних принципах стає помітною мінімальна парціальна з</w:t>
      </w:r>
      <w:r>
        <w:rPr>
          <w:rFonts w:ascii="Times New Roman" w:hAnsi="Times New Roman" w:cs="Times New Roman"/>
          <w:lang w:val="uk-UA"/>
        </w:rPr>
        <w:t>атримка в інтелектуальній сфері, що раніше відносилося до пограничної розумової відсталості. Оцінка даних явищ має важливе значення при проведенні судово-психіатричної експертизи, визнанні придатності до військової служби.</w:t>
      </w:r>
    </w:p>
    <w:p w:rsidR="0018164D" w:rsidRPr="00D7149D" w:rsidRDefault="0043623A">
      <w:pPr>
        <w:pStyle w:val="Standard"/>
        <w:spacing w:line="360" w:lineRule="auto"/>
        <w:ind w:firstLine="709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Також у підлітковому віці відбува</w:t>
      </w:r>
      <w:r>
        <w:rPr>
          <w:rFonts w:ascii="Times New Roman" w:hAnsi="Times New Roman" w:cs="Times New Roman"/>
          <w:lang w:val="uk-UA"/>
        </w:rPr>
        <w:t xml:space="preserve">ється декомпенсація </w:t>
      </w:r>
      <w:proofErr w:type="spellStart"/>
      <w:r>
        <w:rPr>
          <w:rFonts w:ascii="Times New Roman" w:hAnsi="Times New Roman" w:cs="Times New Roman"/>
          <w:lang w:val="uk-UA"/>
        </w:rPr>
        <w:t>олігофреній</w:t>
      </w:r>
      <w:proofErr w:type="spellEnd"/>
      <w:r>
        <w:rPr>
          <w:rFonts w:ascii="Times New Roman" w:hAnsi="Times New Roman" w:cs="Times New Roman"/>
          <w:lang w:val="uk-UA"/>
        </w:rPr>
        <w:t xml:space="preserve">, установлених раніше, особливо ускладнених форм. Частіше це проявляється в </w:t>
      </w:r>
      <w:proofErr w:type="spellStart"/>
      <w:r>
        <w:rPr>
          <w:rFonts w:ascii="Times New Roman" w:hAnsi="Times New Roman" w:cs="Times New Roman"/>
          <w:lang w:val="uk-UA"/>
        </w:rPr>
        <w:t>церебрастенічних</w:t>
      </w:r>
      <w:proofErr w:type="spellEnd"/>
      <w:r>
        <w:rPr>
          <w:rFonts w:ascii="Times New Roman" w:hAnsi="Times New Roman" w:cs="Times New Roman"/>
          <w:lang w:val="uk-UA"/>
        </w:rPr>
        <w:t xml:space="preserve"> станах у вигляді посилення головних болів, запаморочень, розладів сну, коливань настрою, підвищеної стомлюваності, розладів уваги і </w:t>
      </w:r>
      <w:r>
        <w:rPr>
          <w:rFonts w:ascii="Times New Roman" w:hAnsi="Times New Roman" w:cs="Times New Roman"/>
          <w:lang w:val="uk-UA"/>
        </w:rPr>
        <w:t xml:space="preserve">пам'яті. У підлітків з </w:t>
      </w:r>
      <w:proofErr w:type="spellStart"/>
      <w:r>
        <w:rPr>
          <w:rFonts w:ascii="Times New Roman" w:hAnsi="Times New Roman" w:cs="Times New Roman"/>
          <w:lang w:val="uk-UA"/>
        </w:rPr>
        <w:t>торпідними</w:t>
      </w:r>
      <w:proofErr w:type="spellEnd"/>
      <w:r>
        <w:rPr>
          <w:rFonts w:ascii="Times New Roman" w:hAnsi="Times New Roman" w:cs="Times New Roman"/>
          <w:lang w:val="uk-UA"/>
        </w:rPr>
        <w:t xml:space="preserve"> рисами підсилюється адинамія і млявість, з </w:t>
      </w:r>
      <w:proofErr w:type="spellStart"/>
      <w:r>
        <w:rPr>
          <w:rFonts w:ascii="Times New Roman" w:hAnsi="Times New Roman" w:cs="Times New Roman"/>
          <w:lang w:val="uk-UA"/>
        </w:rPr>
        <w:t>еретичними</w:t>
      </w:r>
      <w:proofErr w:type="spellEnd"/>
      <w:r>
        <w:rPr>
          <w:rFonts w:ascii="Times New Roman" w:hAnsi="Times New Roman" w:cs="Times New Roman"/>
          <w:lang w:val="uk-UA"/>
        </w:rPr>
        <w:t xml:space="preserve"> – підвищується моторне розгальмування. Нерідко у даної групи виникають і розлади потягів, невротичні розлади, синдром утікань і бродяжництва, епізодичні психози – марев</w:t>
      </w:r>
      <w:r>
        <w:rPr>
          <w:rFonts w:ascii="Times New Roman" w:hAnsi="Times New Roman" w:cs="Times New Roman"/>
          <w:lang w:val="uk-UA"/>
        </w:rPr>
        <w:t xml:space="preserve">ні, </w:t>
      </w:r>
      <w:proofErr w:type="spellStart"/>
      <w:r>
        <w:rPr>
          <w:rFonts w:ascii="Times New Roman" w:hAnsi="Times New Roman" w:cs="Times New Roman"/>
          <w:lang w:val="uk-UA"/>
        </w:rPr>
        <w:t>галюцинаторні</w:t>
      </w:r>
      <w:proofErr w:type="spellEnd"/>
      <w:r>
        <w:rPr>
          <w:rFonts w:ascii="Times New Roman" w:hAnsi="Times New Roman" w:cs="Times New Roman"/>
          <w:lang w:val="uk-UA"/>
        </w:rPr>
        <w:t>, з перевагою афективних чи психомоторних розладів.</w:t>
      </w:r>
    </w:p>
    <w:sectPr w:rsidR="0018164D" w:rsidRPr="00D7149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3A" w:rsidRDefault="0043623A">
      <w:pPr>
        <w:rPr>
          <w:rFonts w:hint="eastAsia"/>
        </w:rPr>
      </w:pPr>
      <w:r>
        <w:separator/>
      </w:r>
    </w:p>
  </w:endnote>
  <w:endnote w:type="continuationSeparator" w:id="0">
    <w:p w:rsidR="0043623A" w:rsidRDefault="004362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3A" w:rsidRDefault="004362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623A" w:rsidRDefault="004362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779"/>
    <w:multiLevelType w:val="multilevel"/>
    <w:tmpl w:val="D0CEE65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D117962"/>
    <w:multiLevelType w:val="multilevel"/>
    <w:tmpl w:val="F0268A0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164D"/>
    <w:rsid w:val="0018164D"/>
    <w:rsid w:val="0043623A"/>
    <w:rsid w:val="00D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7"/>
      <w:jc w:val="both"/>
    </w:pPr>
    <w:rPr>
      <w:rFonts w:ascii="Times New Roman" w:eastAsia="Times New Roman" w:hAnsi="Times New Roman" w:cs="Times New Roman"/>
      <w:sz w:val="23"/>
    </w:rPr>
  </w:style>
  <w:style w:type="paragraph" w:styleId="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7"/>
      <w:jc w:val="both"/>
    </w:pPr>
    <w:rPr>
      <w:rFonts w:ascii="Times New Roman" w:eastAsia="Times New Roman" w:hAnsi="Times New Roman" w:cs="Times New Roman"/>
      <w:sz w:val="23"/>
    </w:rPr>
  </w:style>
  <w:style w:type="paragraph" w:styleId="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2016-04-21T10:08:00Z</dcterms:created>
  <dcterms:modified xsi:type="dcterms:W3CDTF">2016-04-21T07:36:00Z</dcterms:modified>
</cp:coreProperties>
</file>