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06" w:rsidRPr="00FB080E" w:rsidRDefault="00011E06" w:rsidP="00FB080E">
      <w:pPr>
        <w:pBdr>
          <w:bottom w:val="single" w:sz="12" w:space="11" w:color="1D9E74"/>
        </w:pBdr>
        <w:shd w:val="clear" w:color="auto" w:fill="FFFFFF"/>
        <w:spacing w:before="100" w:beforeAutospacing="1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val="ru-RU" w:eastAsia="ru-RU"/>
        </w:rPr>
      </w:pPr>
      <w:r w:rsidRPr="00FB080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ru-RU" w:eastAsia="ru-RU"/>
        </w:rPr>
        <w:t xml:space="preserve">ІРИНА ІВЛЄВА: </w:t>
      </w:r>
      <w:r w:rsidRPr="00FB080E"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val="ru-RU" w:eastAsia="ru-RU"/>
        </w:rPr>
        <w:t>КОРОНАВІРУС. ЧИ ІСНУЄ РЕЦЕПТ ВІД ПАНІКИ?</w:t>
      </w:r>
    </w:p>
    <w:p w:rsidR="00011E06" w:rsidRPr="00FB080E" w:rsidRDefault="00011E06" w:rsidP="00011E06">
      <w:pPr>
        <w:pBdr>
          <w:bottom w:val="single" w:sz="12" w:space="11" w:color="1D9E74"/>
        </w:pBdr>
        <w:shd w:val="clear" w:color="auto" w:fill="FFFFFF"/>
        <w:spacing w:before="100" w:beforeAutospacing="1" w:after="4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en-US" w:eastAsia="ru-RU"/>
        </w:rPr>
      </w:pPr>
      <w:r w:rsidRPr="00FB080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en-US" w:eastAsia="ru-RU"/>
        </w:rPr>
        <w:t>https://zmist.pl.ua/blogs/koronavirus-chi-isnuje-recept-vid-paniki</w:t>
      </w:r>
    </w:p>
    <w:p w:rsidR="00011E06" w:rsidRPr="00FB080E" w:rsidRDefault="00011E06" w:rsidP="00011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bookmarkStart w:id="0" w:name="_GoBack"/>
      <w:r w:rsidRPr="00FB080E">
        <w:rPr>
          <w:rFonts w:ascii="Times New Roman" w:eastAsia="Times New Roman" w:hAnsi="Times New Roman" w:cs="Times New Roman"/>
          <w:noProof/>
          <w:color w:val="636B6F"/>
          <w:sz w:val="28"/>
          <w:szCs w:val="28"/>
          <w:lang w:val="ru-RU" w:eastAsia="ru-RU"/>
        </w:rPr>
        <w:drawing>
          <wp:inline distT="0" distB="0" distL="0" distR="0" wp14:anchorId="5F1E301B" wp14:editId="06E83050">
            <wp:extent cx="7839075" cy="4914900"/>
            <wp:effectExtent l="0" t="0" r="9525" b="0"/>
            <wp:docPr id="1" name="Рисунок 8" descr="https://zmist.pl.ua/uploads/user/2020/03/24/06/56/Ku18whcVrzMP3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mist.pl.ua/uploads/user/2020/03/24/06/56/Ku18whcVrzMP3d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1E06" w:rsidRPr="00FB080E" w:rsidRDefault="00011E06" w:rsidP="00011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br/>
      </w:r>
    </w:p>
    <w:p w:rsidR="00011E06" w:rsidRPr="00FB080E" w:rsidRDefault="00011E06" w:rsidP="00011E0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Більшість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людей 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нашій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країні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схильні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архаїчного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або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магічного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мислення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яке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передбачає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наявність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ритуалів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чи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«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рецептів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».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Поки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спрацьовує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рецепту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немає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Могло б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допомогти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критичне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мислення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вміння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спиратись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наукові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факти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робити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самостійні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висновки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та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виявилось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такого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мислення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переважно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маємо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Відтак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наш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психологічний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імунітет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знижений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щодо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вторинної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психологічної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епідемії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яка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розвинулася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фоні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епідемії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коронавірусу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говорити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лише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про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індивідуальний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імунітет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а й про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колективний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про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здатність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груп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організацій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протистояти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епідемії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Наразі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бачимо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дефіцит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системного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мислення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Одні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люди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роблять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хаотичні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та заяви,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розуміючи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lastRenderedPageBreak/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краплина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викликати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інформаційну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бурю. 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інші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перевіряють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і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зіставляють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факти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починають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хаотично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мислити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призводить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паніки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Поширюється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емоційне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зараження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насамперед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соціальних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мережах.</w:t>
      </w:r>
    </w:p>
    <w:p w:rsidR="00011E06" w:rsidRPr="00FB080E" w:rsidRDefault="00011E06" w:rsidP="00011E0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Масштаб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вірусу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своєрідний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виклик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епосі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gram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 яку</w:t>
      </w:r>
      <w:proofErr w:type="gram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живемо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Люди,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які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живуть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соцмережах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реагують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саме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так, хаотично. І в той же час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інші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люди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відкидають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емоції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починають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системно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діяти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Зокрема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«Нова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Пошта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»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виділяє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25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мільйонів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гривень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медичне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обладнання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для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лікарень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міста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група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компаній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«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Явір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»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купує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10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тисяч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тестів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виготовляє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маски і на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безоплатній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основі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передає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їх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медикам. «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Явір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» і «Аврора»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замовляють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10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апаратів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штучної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вентиляції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легенів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для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передачі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лікарні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 «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Полтавська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асоціація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бізнесу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»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зібрала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1,5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мільйона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гривень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купівлю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медичного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обладнання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чим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зіткнулися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крім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хвороби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011E06" w:rsidRPr="00FB080E" w:rsidRDefault="00011E06" w:rsidP="00011E06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З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утраченими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ілюзіями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Ілюзія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живемо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досконалому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світі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впала.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Віруси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будуть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перевіряти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наш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світ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міцність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Як і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війна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як і криза.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Отже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потрібно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робити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лише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те,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можеш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Ілюзія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власної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всемогутності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мовляв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можеш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усе,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варто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лише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мислити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позитивно,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також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зруйнувалася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Ілюзія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все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найгірше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станеться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з нами.</w:t>
      </w:r>
    </w:p>
    <w:p w:rsidR="00011E06" w:rsidRPr="00FB080E" w:rsidRDefault="00011E06" w:rsidP="00011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Ілюзія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gram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про мене</w:t>
      </w:r>
      <w:proofErr w:type="gram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хтось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подбає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у тому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числі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й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фінансово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у тому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числі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й про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моїх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дітей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вже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тема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нашої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дорослості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і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свідомості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Залишилася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менш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шкідлива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ілюзія-бажання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: хочу,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щоб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усе стало, як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раніше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Як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раніше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, не буде.</w:t>
      </w:r>
    </w:p>
    <w:p w:rsidR="00011E06" w:rsidRPr="00FB080E" w:rsidRDefault="00011E06" w:rsidP="00011E06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Ми проходимо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випробування</w:t>
      </w:r>
      <w:proofErr w:type="spellEnd"/>
    </w:p>
    <w:p w:rsidR="00011E06" w:rsidRPr="00FB080E" w:rsidRDefault="00011E06" w:rsidP="00011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Бути з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дітьми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три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тижні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?!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Якщо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діти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монстри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то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навіщо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їх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народжували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?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Якщо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можеш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налагодити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з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дітьми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контакт,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відчуваєш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себе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замкненим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квартирі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то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привід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переглянути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ж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відбувається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Узагалі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для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дітей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щастя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коли батьки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поруч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Чим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зайнятися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?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Якщо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розгубилися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то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значить,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ми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можемо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бути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наодинці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з собою.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також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тривожний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сигнал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щодо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того,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чому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треба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вчитися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Втомилися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сім’ї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під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час карантину?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Взагалі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-то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сім’я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місце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для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радості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Якщо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так, то треба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переглянути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модель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сім’ї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Тепер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смішного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Закрили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салони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краси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Нарощені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губи, брови,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волосся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філери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…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робити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?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Була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цілковита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впевненість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все буде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завжди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?!</w:t>
      </w:r>
    </w:p>
    <w:p w:rsidR="00011E06" w:rsidRPr="00FB080E" w:rsidRDefault="00011E06" w:rsidP="00011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Фінанси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Про подушку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фінансової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безпеки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напевно,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згадали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багато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людей…</w:t>
      </w:r>
    </w:p>
    <w:p w:rsidR="00011E06" w:rsidRPr="00FB080E" w:rsidRDefault="00011E06" w:rsidP="00011E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Бути 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процесі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а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працювати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 результат.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Виявляється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для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багатьох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досить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складно.</w:t>
      </w:r>
    </w:p>
    <w:p w:rsidR="00011E06" w:rsidRPr="00FB080E" w:rsidRDefault="00011E06" w:rsidP="00011E06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Що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робити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зараз?</w:t>
      </w:r>
    </w:p>
    <w:p w:rsidR="00011E06" w:rsidRPr="00FB080E" w:rsidRDefault="00011E06" w:rsidP="00011E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оперувати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новинами з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соцмереж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керуватися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інформацією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з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витоків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медичної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науки. ВООЗ точно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знає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більше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ніж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диванний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спеціаліст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епідемія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вірусу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і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паралельно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епідемія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психічна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галузі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віртуальній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вона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опрацьована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слід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бути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рознощиком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неперевіреної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інформації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віртуальній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сфері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утримуватися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непродуманих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висловлювань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Відмовитися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знецінення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тих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заходів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відбуваються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демонізувати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проблему. Карл Густав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Юнґ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говорив про те,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потрібно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позначити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проблему. Як у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казці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: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назви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демона на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ім’я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– і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він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втратить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силу.</w:t>
      </w:r>
    </w:p>
    <w:p w:rsidR="00011E06" w:rsidRPr="00FB080E" w:rsidRDefault="00011E06" w:rsidP="00011E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Максимально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відкинути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емоції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Тоді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залишиться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ситуація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А з нею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щось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робити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робити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надалі</w:t>
      </w:r>
      <w:proofErr w:type="spellEnd"/>
      <w:r w:rsidRPr="00FB0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011E06" w:rsidRPr="00FB080E" w:rsidRDefault="00011E06" w:rsidP="00011E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Прийняти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світ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буде таким, як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раніше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Якісно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пережити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період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мати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ілюзії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ось-ось усе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скінчиться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а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вчитися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жити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нових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умовах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Те,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відбувається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порушить ваш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звичний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сценарій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спочатку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може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бути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навіть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приємно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адже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зміна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декорацій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цікава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розуму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потім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стане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неприємно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про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важливість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фундаменту.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Отже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потрібно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створити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нові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ритуали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і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розклад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навіть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якщо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дома.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Відкинути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ідею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будь-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потрібно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прорватися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Варто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дозволяти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собі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слабкість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іноді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пожалітися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іноді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поговорити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про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аби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не в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контексті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«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прорвемося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».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Фізична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робота.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Секс.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Необов’язково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робити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лише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те,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має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ціль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.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Робіть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і те,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є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безцільним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Змінити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горизонти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планування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: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прийняти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що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зараз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процес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, а не результат.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Свідомо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підбивати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підсумки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дня,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адже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це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ми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наділяємо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життя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сенсом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011E06" w:rsidRPr="00FB080E" w:rsidRDefault="00011E06" w:rsidP="00011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</w:pP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Подумати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,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чим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 xml:space="preserve"> себе </w:t>
      </w:r>
      <w:proofErr w:type="spellStart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зайняти</w:t>
      </w:r>
      <w:proofErr w:type="spellEnd"/>
      <w:r w:rsidRPr="00FB080E">
        <w:rPr>
          <w:rFonts w:ascii="Times New Roman" w:eastAsia="Times New Roman" w:hAnsi="Times New Roman" w:cs="Times New Roman"/>
          <w:color w:val="636B6F"/>
          <w:sz w:val="28"/>
          <w:szCs w:val="28"/>
          <w:lang w:val="ru-RU" w:eastAsia="ru-RU"/>
        </w:rPr>
        <w:t>.</w:t>
      </w:r>
    </w:p>
    <w:p w:rsidR="00557769" w:rsidRDefault="00557769"/>
    <w:sectPr w:rsidR="0055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4DF"/>
    <w:multiLevelType w:val="multilevel"/>
    <w:tmpl w:val="3794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47768"/>
    <w:multiLevelType w:val="multilevel"/>
    <w:tmpl w:val="585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D36E5"/>
    <w:multiLevelType w:val="multilevel"/>
    <w:tmpl w:val="516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679B0"/>
    <w:multiLevelType w:val="multilevel"/>
    <w:tmpl w:val="2CF8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4689E"/>
    <w:multiLevelType w:val="multilevel"/>
    <w:tmpl w:val="746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D2801"/>
    <w:multiLevelType w:val="multilevel"/>
    <w:tmpl w:val="E6B8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E"/>
    <w:rsid w:val="00011E06"/>
    <w:rsid w:val="00557769"/>
    <w:rsid w:val="0093603E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F340"/>
  <w15:chartTrackingRefBased/>
  <w15:docId w15:val="{8757D258-198A-46FA-8D9B-ADA9D90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7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39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54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2020-04-07T18:51:00Z</dcterms:created>
  <dcterms:modified xsi:type="dcterms:W3CDTF">2020-04-09T07:53:00Z</dcterms:modified>
</cp:coreProperties>
</file>