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64" w:rsidRPr="00AD42ED" w:rsidRDefault="00AD42E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42ED">
        <w:rPr>
          <w:rFonts w:ascii="Times New Roman" w:hAnsi="Times New Roman" w:cs="Times New Roman"/>
          <w:sz w:val="28"/>
          <w:szCs w:val="28"/>
          <w:lang w:val="uk-UA"/>
        </w:rPr>
        <w:t>До Дня гідності та свободи в бібліотеці для учнів 1 – 9-х класів оформлена книжкова виставка «День гідності та свободи»</w:t>
      </w:r>
    </w:p>
    <w:p w:rsidR="00AD42ED" w:rsidRPr="00AD42ED" w:rsidRDefault="00AD42ED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20966" cy="44407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3899" cy="44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42ED" w:rsidRPr="00AD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D"/>
    <w:rsid w:val="006B5964"/>
    <w:rsid w:val="00AD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2017-11-22T08:58:00Z</dcterms:created>
  <dcterms:modified xsi:type="dcterms:W3CDTF">2017-11-22T09:02:00Z</dcterms:modified>
</cp:coreProperties>
</file>